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Navigating Land Use, Zoning, and Development Planning in New York City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Foundational Concepts in Land Use and Development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Real estate development, particularly in a complex urban environment like New York City, operates within a tightly regulated framework designed to guide growth, protect community character, and balance competing interests. Understanding the core concepts of land use planning, zoning, and development entitlements is fundamental to navigating this landscape successfully.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Land Use Planning: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Land use planning is the systematic process of evaluating land resources and determining the most efficient and desirable allocation of land for various activities, including residential, commercial, industrial, public, and open space 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serves as a blueprint for a community's future physical development, aiming to promote orderly growth, ensure the efficient use of resources, protect natural and historic assets, and enhance the quality of life for residents.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process typically involves analyzing current conditions, projecting future needs (like population growth and economic shifts), engaging community stakeholders, and setting long-term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key output of this process is often a </w:t>
      </w:r>
      <w:r w:rsidDel="00000000" w:rsidR="00000000" w:rsidRPr="00000000">
        <w:rPr>
          <w:rFonts w:ascii="Google Sans Text" w:cs="Google Sans Text" w:eastAsia="Google Sans Text" w:hAnsi="Google Sans Text"/>
          <w:b w:val="1"/>
          <w:i w:val="0"/>
          <w:color w:val="1b1c1d"/>
          <w:sz w:val="24"/>
          <w:szCs w:val="24"/>
          <w:rtl w:val="0"/>
        </w:rPr>
        <w:t xml:space="preserve">Comprehensive Plan</w:t>
      </w:r>
      <w:r w:rsidDel="00000000" w:rsidR="00000000" w:rsidRPr="00000000">
        <w:rPr>
          <w:rFonts w:ascii="Google Sans Text" w:cs="Google Sans Text" w:eastAsia="Google Sans Text" w:hAnsi="Google Sans Text"/>
          <w:i w:val="0"/>
          <w:color w:val="1b1c1d"/>
          <w:sz w:val="24"/>
          <w:szCs w:val="24"/>
          <w:rtl w:val="0"/>
        </w:rPr>
        <w:t xml:space="preserve"> (or Master Plan), a long-range policy document, frequently looking 20 years ahead, that outlines a community's vision for future development and serves as the foundation for more specific land use regulations like zoning.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Effective land use planning seeks to create walkable neighborhoods, offer diverse housing options, mix uses for convenient access to jobs and amenities, and ensure development is sustainable and resilient.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Components often include land surveys, feasibility studies, environmental assessments, and development plans.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Zoning Regulations: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Zoning is the primary legal tool used by municipalities to implement land use plans.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involves dividing a municipality into distinct districts or "zones" and establishing specific regulations for each zone that govern the permitted use of land, the size and shape (bulk) of buildings, density, setbacks (required distances from property lines), parking requirements, and other development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Common zoning categories include residential (often further subdivided by density, e.g., single-family, multi-family), commercial, industrial, agricultural, and historic.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Zoning ordinances aim to ensure compatibility between adjacent land uses (e.g., separating heavy industry from residential areas), protect property values, manage density, and provide a predictable framework for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New York City's Zoning Resolution, first adopted in 1916 and comprehensively updated in 1961, is a complex example, dividing the city into numerous Residence (R), Commercial (C), and Manufacturing (M) districts, each with detailed use and bulk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Zoning can also address specific issues like historic preservation, affordable housing incentives (like NYC's Mandatory Inclusionary Housing), environmental protection, and public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Development Entitlements: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Development entitlements are the legal permissions and approvals granted by government authorities that allow a developer or property owner to develop or use a property in a specific way.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Obtaining entitlements is a critical, often complex and lengthy, prerequisite to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entitlement process involves submitting development proposals to local agencies (like NYC's Department of City Planning or Board of Standards and Appeals) and undergoing review, which often includes public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Entitlements are necessary whenever changing a property's use or physical form in a way not automatically permitted by existing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Examples of common entitlements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Rezoning:</w:t>
      </w:r>
      <w:r w:rsidDel="00000000" w:rsidR="00000000" w:rsidRPr="00000000">
        <w:rPr>
          <w:rFonts w:ascii="Google Sans Text" w:cs="Google Sans Text" w:eastAsia="Google Sans Text" w:hAnsi="Google Sans Text"/>
          <w:i w:val="0"/>
          <w:color w:val="1b1c1d"/>
          <w:sz w:val="24"/>
          <w:szCs w:val="24"/>
          <w:rtl w:val="0"/>
        </w:rPr>
        <w:t xml:space="preserve"> Changing the zoning designation of a property to permit a use or density not allowed under the current zoning.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Zoning Variances:</w:t>
      </w:r>
      <w:r w:rsidDel="00000000" w:rsidR="00000000" w:rsidRPr="00000000">
        <w:rPr>
          <w:rFonts w:ascii="Google Sans Text" w:cs="Google Sans Text" w:eastAsia="Google Sans Text" w:hAnsi="Google Sans Text"/>
          <w:i w:val="0"/>
          <w:color w:val="1b1c1d"/>
          <w:sz w:val="24"/>
          <w:szCs w:val="24"/>
          <w:rtl w:val="0"/>
        </w:rPr>
        <w:t xml:space="preserve"> Waivers granted to deviate from specific zoning requirements (e.g., setbacks, height limits) due to unique property hardships, typically reviewed by bodies like NYC's Board of Standards and Appeals (BSA).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 Permits / Conditional Use Permits (CUPs):</w:t>
      </w:r>
      <w:r w:rsidDel="00000000" w:rsidR="00000000" w:rsidRPr="00000000">
        <w:rPr>
          <w:rFonts w:ascii="Google Sans Text" w:cs="Google Sans Text" w:eastAsia="Google Sans Text" w:hAnsi="Google Sans Text"/>
          <w:i w:val="0"/>
          <w:color w:val="1b1c1d"/>
          <w:sz w:val="24"/>
          <w:szCs w:val="24"/>
          <w:rtl w:val="0"/>
        </w:rPr>
        <w:t xml:space="preserve"> Permissions for uses that may be allowable in a zone but require specific review and approval based on site-specific conditions and potential impacts, often involving public hearings and review by planning commissions or legislative bodies.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Site Plan Approvals:</w:t>
      </w:r>
      <w:r w:rsidDel="00000000" w:rsidR="00000000" w:rsidRPr="00000000">
        <w:rPr>
          <w:rFonts w:ascii="Google Sans Text" w:cs="Google Sans Text" w:eastAsia="Google Sans Text" w:hAnsi="Google Sans Text"/>
          <w:i w:val="0"/>
          <w:color w:val="1b1c1d"/>
          <w:sz w:val="24"/>
          <w:szCs w:val="24"/>
          <w:rtl w:val="0"/>
        </w:rPr>
        <w:t xml:space="preserve"> Review and approval of the detailed layout of a development, including building placement, parking, traffic flow, landscaping, and utilities.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Subdivision Approvals:</w:t>
      </w:r>
      <w:r w:rsidDel="00000000" w:rsidR="00000000" w:rsidRPr="00000000">
        <w:rPr>
          <w:rFonts w:ascii="Google Sans Text" w:cs="Google Sans Text" w:eastAsia="Google Sans Text" w:hAnsi="Google Sans Text"/>
          <w:i w:val="0"/>
          <w:color w:val="1b1c1d"/>
          <w:sz w:val="24"/>
          <w:szCs w:val="24"/>
          <w:rtl w:val="0"/>
        </w:rPr>
        <w:t xml:space="preserve"> Permission to divide a larger parcel of land into smaller lots.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Building Permits:</w:t>
      </w:r>
      <w:r w:rsidDel="00000000" w:rsidR="00000000" w:rsidRPr="00000000">
        <w:rPr>
          <w:rFonts w:ascii="Google Sans Text" w:cs="Google Sans Text" w:eastAsia="Google Sans Text" w:hAnsi="Google Sans Text"/>
          <w:i w:val="0"/>
          <w:color w:val="1b1c1d"/>
          <w:sz w:val="24"/>
          <w:szCs w:val="24"/>
          <w:rtl w:val="0"/>
        </w:rPr>
        <w:t xml:space="preserve"> Authorization to begin construction, ensuring compliance with building codes.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Approvals:</w:t>
      </w:r>
      <w:r w:rsidDel="00000000" w:rsidR="00000000" w:rsidRPr="00000000">
        <w:rPr>
          <w:rFonts w:ascii="Google Sans Text" w:cs="Google Sans Text" w:eastAsia="Google Sans Text" w:hAnsi="Google Sans Text"/>
          <w:i w:val="0"/>
          <w:color w:val="1b1c1d"/>
          <w:sz w:val="24"/>
          <w:szCs w:val="24"/>
          <w:rtl w:val="0"/>
        </w:rPr>
        <w:t xml:space="preserve"> Depending on the project and location, entitlements might also include utility approvals, road approvals, historic preservation approvals, environmental permits, and approvals from special districts.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1.4 The Interplay: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Land use planning, zoning, and entitlements are intrinsically linked and form a hierarchical regulatory system governing real estate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comprehensive land use plan provides the long-term vision and policy foundation.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Zoning regulations translate these policies into specific, legally enforceable rules for different geographic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entitlement process is the mechanism through which developers seek permission to proceed with projects, demonstrating compliance with zoning or requesting modifications (like rezonings or variances) when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proposed development must align with zoning regulations to proceed "as-of-right" (meaning without discretionary approvals).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If a project deviates from zoning rules, it triggers the need for discretionary actions and entitlements, often involving complex review processes like NYC's ULURP and CEQR.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Understanding this interplay is crucial for developers to assess feasibility, navigate approvals, manage risk, and ultimately bring projects to fruition.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process requires deep regulatory knowledge and experience to ensure compliance with the complex web of federal, state, and local rules.</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New York City's Uniform Land Use Review Procedure (ULURP)</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Uniform Land Use Review Procedure (ULURP) is the mandated public review process established by the New York City Charter for specific types of land use actions requiring discretionary approval from the City Planning Commission (CPC) or other city agencies.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Enacted through the 1975 Charter revisions, ULURP aimed to standardize the review of significant land use decisions, increase transparency, and ensure opportunities for public and community input, moving away from earlier, less participatory decision-making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Purpose and Scope: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ULURP provides a predictable, time-bound framework (often referred to as the "ULURP clock") for reviewing applications that propose changes to the city's physical fabric or land use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Its goal is to balance development needs with community concerns by involving various stakeholders at different levels of government.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 is important to note that projects complying fully with existing zoning ("as-of-right" development) do not undergo ULURP.</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ULURP is triggered specifically when certain discretionary actions are sought.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Actions Subject to ULURP:</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Section 197-c of the NYC Charter explicitly lists the actions requiring ULURP review :</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Changes to the official City Map (e.g., mapping new streets or parks).</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Mapping of subdivisions or platting of land (rarely used).</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Designation or change of Zoning Districts (rezonings) shown on the Zoning Maps. (Note: Amendments to the </w:t>
      </w:r>
      <w:r w:rsidDel="00000000" w:rsidR="00000000" w:rsidRPr="00000000">
        <w:rPr>
          <w:rFonts w:ascii="Google Sans Text" w:cs="Google Sans Text" w:eastAsia="Google Sans Text" w:hAnsi="Google Sans Text"/>
          <w:i w:val="1"/>
          <w:color w:val="1b1c1d"/>
          <w:sz w:val="24"/>
          <w:szCs w:val="24"/>
          <w:rtl w:val="0"/>
        </w:rPr>
        <w:t xml:space="preserve">text</w:t>
      </w:r>
      <w:r w:rsidDel="00000000" w:rsidR="00000000" w:rsidRPr="00000000">
        <w:rPr>
          <w:rFonts w:ascii="Google Sans Text" w:cs="Google Sans Text" w:eastAsia="Google Sans Text" w:hAnsi="Google Sans Text"/>
          <w:i w:val="0"/>
          <w:color w:val="1b1c1d"/>
          <w:sz w:val="24"/>
          <w:szCs w:val="24"/>
          <w:rtl w:val="0"/>
        </w:rPr>
        <w:t xml:space="preserve"> of the Zoning Resolution follow a similar, but distinct, public review process under Charter Sections 200/201, not §197-c ULURP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Special Permits requiring City Planning Commission approval under the Zoning Resolution (allowing modifications to use, bulk, or parking rules). (Note: CPC </w:t>
      </w:r>
      <w:r w:rsidDel="00000000" w:rsidR="00000000" w:rsidRPr="00000000">
        <w:rPr>
          <w:rFonts w:ascii="Google Sans Text" w:cs="Google Sans Text" w:eastAsia="Google Sans Text" w:hAnsi="Google Sans Text"/>
          <w:i w:val="1"/>
          <w:color w:val="1b1c1d"/>
          <w:sz w:val="24"/>
          <w:szCs w:val="24"/>
          <w:rtl w:val="0"/>
        </w:rPr>
        <w:t xml:space="preserve">Authorizations</w:t>
      </w:r>
      <w:r w:rsidDel="00000000" w:rsidR="00000000" w:rsidRPr="00000000">
        <w:rPr>
          <w:rFonts w:ascii="Google Sans Text" w:cs="Google Sans Text" w:eastAsia="Google Sans Text" w:hAnsi="Google Sans Text"/>
          <w:i w:val="0"/>
          <w:color w:val="1b1c1d"/>
          <w:sz w:val="24"/>
          <w:szCs w:val="24"/>
          <w:rtl w:val="0"/>
        </w:rPr>
        <w:t xml:space="preserve"> and BSA-granted </w:t>
      </w:r>
      <w:r w:rsidDel="00000000" w:rsidR="00000000" w:rsidRPr="00000000">
        <w:rPr>
          <w:rFonts w:ascii="Google Sans Text" w:cs="Google Sans Text" w:eastAsia="Google Sans Text" w:hAnsi="Google Sans Text"/>
          <w:i w:val="1"/>
          <w:color w:val="1b1c1d"/>
          <w:sz w:val="24"/>
          <w:szCs w:val="24"/>
          <w:rtl w:val="0"/>
        </w:rPr>
        <w:t xml:space="preserve">Variances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Special Permits</w:t>
      </w:r>
      <w:r w:rsidDel="00000000" w:rsidR="00000000" w:rsidRPr="00000000">
        <w:rPr>
          <w:rFonts w:ascii="Google Sans Text" w:cs="Google Sans Text" w:eastAsia="Google Sans Text" w:hAnsi="Google Sans Text"/>
          <w:i w:val="0"/>
          <w:color w:val="1b1c1d"/>
          <w:sz w:val="24"/>
          <w:szCs w:val="24"/>
          <w:rtl w:val="0"/>
        </w:rPr>
        <w:t xml:space="preserve"> are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subject to ULURP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Site selection for City capital projects (e.g., schools, firehouses, sanitation garages).</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Granting of franchises, revocable consents (for private use of city property, unless determined to have no land use impact), and major concessions.</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Certain improvements on real property not paid for by the City (rare).</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Housing and Urban Renewal Plans and projects under relevant laws.</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Sanitary or waterfront landfills.</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Disposition (sale, lease, exchange) of city-owned real property.</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Acquisition of real property by the City (excluding office space leases).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The ULURP Process: Steps, Players, and Timelines: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ULURP follows a sequential review process with mandated maximum timeframes for each stage, totaling approximately seven months once an application is certified complete.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Pre-Certification:</w:t>
      </w:r>
      <w:r w:rsidDel="00000000" w:rsidR="00000000" w:rsidRPr="00000000">
        <w:rPr>
          <w:rFonts w:ascii="Google Sans Text" w:cs="Google Sans Text" w:eastAsia="Google Sans Text" w:hAnsi="Google Sans Text"/>
          <w:i w:val="0"/>
          <w:color w:val="1b1c1d"/>
          <w:sz w:val="24"/>
          <w:szCs w:val="24"/>
          <w:rtl w:val="0"/>
        </w:rPr>
        <w:t xml:space="preserve"> Before the formal ULURP clock starts, the applicant works with the Department of City Planning (DCP) to prepare and file the application. This involves informational meetings, submitting detailed project information (like a Pre-Application Statement and potentially Reasonable Worst Case Development Scenario (RWCDS) memos for environmental review), and ensuring the application is technically complete and accurate.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phase also includes the required environmental review (CEQR) process. An application cannot be certified complete by DCP until the necessary CEQR determination (Negative Declaration, Conditional Negative Declaration, or a Notice of Completion for a Draft Environmental Impact Statement) is issued.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pre-certification notice must also be sent to the affected Community Board(s) and Borough President at least 30 days prior to certification.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pre-review phase has no mandated time limit and can take months or even years for complex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Charter allows an appeal to the CPC for certification if an application hasn't been certified within six months of filing.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Certification:</w:t>
      </w:r>
      <w:r w:rsidDel="00000000" w:rsidR="00000000" w:rsidRPr="00000000">
        <w:rPr>
          <w:rFonts w:ascii="Google Sans Text" w:cs="Google Sans Text" w:eastAsia="Google Sans Text" w:hAnsi="Google Sans Text"/>
          <w:i w:val="0"/>
          <w:color w:val="1b1c1d"/>
          <w:sz w:val="24"/>
          <w:szCs w:val="24"/>
          <w:rtl w:val="0"/>
        </w:rPr>
        <w:t xml:space="preserve"> DCP certifies the application as complete, formally starting the ULURP clock.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Certified applications are transmitted to the relevant Community Board(s), Borough President, Borough Board (if applicable), and City Council.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Board (CB) Review (Max 60 days):</w:t>
      </w:r>
      <w:r w:rsidDel="00000000" w:rsidR="00000000" w:rsidRPr="00000000">
        <w:rPr>
          <w:rFonts w:ascii="Google Sans Text" w:cs="Google Sans Text" w:eastAsia="Google Sans Text" w:hAnsi="Google Sans Text"/>
          <w:i w:val="0"/>
          <w:color w:val="1b1c1d"/>
          <w:sz w:val="24"/>
          <w:szCs w:val="24"/>
          <w:rtl w:val="0"/>
        </w:rPr>
        <w:t xml:space="preserve"> The affected CB(s) must hold a public hearing and submit a written recommendation (approval, approval with conditions, or disapproval) to the CPC, Borough President, and applicant.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CB review requires specific quorum and voting procedures.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Public hearings must be held locally and follow specific notice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 CB's recommendation is </w:t>
      </w:r>
      <w:r w:rsidDel="00000000" w:rsidR="00000000" w:rsidRPr="00000000">
        <w:rPr>
          <w:rFonts w:ascii="Google Sans Text" w:cs="Google Sans Text" w:eastAsia="Google Sans Text" w:hAnsi="Google Sans Text"/>
          <w:i w:val="1"/>
          <w:color w:val="1b1c1d"/>
          <w:sz w:val="24"/>
          <w:szCs w:val="24"/>
          <w:rtl w:val="0"/>
        </w:rPr>
        <w:t xml:space="preserve">advisory</w:t>
      </w:r>
      <w:r w:rsidDel="00000000" w:rsidR="00000000" w:rsidRPr="00000000">
        <w:rPr>
          <w:rFonts w:ascii="Google Sans Text" w:cs="Google Sans Text" w:eastAsia="Google Sans Text" w:hAnsi="Google Sans Text"/>
          <w:i w:val="0"/>
          <w:color w:val="1b1c1d"/>
          <w:sz w:val="24"/>
          <w:szCs w:val="24"/>
          <w:rtl w:val="0"/>
        </w:rPr>
        <w:t xml:space="preserve"> only; the application proceeds regardless of the CB vote.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Borough President (BP) Review (Max 30 days):</w:t>
      </w:r>
      <w:r w:rsidDel="00000000" w:rsidR="00000000" w:rsidRPr="00000000">
        <w:rPr>
          <w:rFonts w:ascii="Google Sans Text" w:cs="Google Sans Text" w:eastAsia="Google Sans Text" w:hAnsi="Google Sans Text"/>
          <w:i w:val="0"/>
          <w:color w:val="1b1c1d"/>
          <w:sz w:val="24"/>
          <w:szCs w:val="24"/>
          <w:rtl w:val="0"/>
        </w:rPr>
        <w:t xml:space="preserve"> Following the CB review period, the BP submits a written recommendation (approval, approval with conditions, or disapproval) to the CPC.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If the project affects multiple CBs, the Borough Board (comprised of the BP, affected Council Members, and CB Chairs) may also hold a hearing and issue a recommendation within the BP's timeframe.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BP/Borough Board recommendations are also </w:t>
      </w:r>
      <w:r w:rsidDel="00000000" w:rsidR="00000000" w:rsidRPr="00000000">
        <w:rPr>
          <w:rFonts w:ascii="Google Sans Text" w:cs="Google Sans Text" w:eastAsia="Google Sans Text" w:hAnsi="Google Sans Text"/>
          <w:i w:val="1"/>
          <w:color w:val="1b1c1d"/>
          <w:sz w:val="24"/>
          <w:szCs w:val="24"/>
          <w:rtl w:val="0"/>
        </w:rPr>
        <w:t xml:space="preserve">advisory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City Planning Commission (CPC) Review (Max 60 days):</w:t>
      </w:r>
      <w:r w:rsidDel="00000000" w:rsidR="00000000" w:rsidRPr="00000000">
        <w:rPr>
          <w:rFonts w:ascii="Google Sans Text" w:cs="Google Sans Text" w:eastAsia="Google Sans Text" w:hAnsi="Google Sans Text"/>
          <w:i w:val="0"/>
          <w:color w:val="1b1c1d"/>
          <w:sz w:val="24"/>
          <w:szCs w:val="24"/>
          <w:rtl w:val="0"/>
        </w:rPr>
        <w:t xml:space="preserve"> The CPC holds a public hearing and votes to approve, approve with modifications, or disapprove the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CPC, composed of members appointed by the Mayor and Borough Presidents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considers CB and BP recommendations, public testimony, DCP staff analysis, and citywide planning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Specific quorum (majority of members) and voting thresholds (typically 7 affirmative votes) apply.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A CPC disapproval is generally final for most actions, effectively ending the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certain actions like zoning map changes, zoning special permits, and urban renewal plans can proceed to the City Council even after CPC disapproval.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CPC's decision is </w:t>
      </w:r>
      <w:r w:rsidDel="00000000" w:rsidR="00000000" w:rsidRPr="00000000">
        <w:rPr>
          <w:rFonts w:ascii="Google Sans Text" w:cs="Google Sans Text" w:eastAsia="Google Sans Text" w:hAnsi="Google Sans Text"/>
          <w:i w:val="1"/>
          <w:color w:val="1b1c1d"/>
          <w:sz w:val="24"/>
          <w:szCs w:val="24"/>
          <w:rtl w:val="0"/>
        </w:rPr>
        <w:t xml:space="preserve">binding</w:t>
      </w:r>
      <w:r w:rsidDel="00000000" w:rsidR="00000000" w:rsidRPr="00000000">
        <w:rPr>
          <w:rFonts w:ascii="Google Sans Text" w:cs="Google Sans Text" w:eastAsia="Google Sans Text" w:hAnsi="Google Sans Text"/>
          <w:i w:val="0"/>
          <w:color w:val="1b1c1d"/>
          <w:sz w:val="24"/>
          <w:szCs w:val="24"/>
          <w:rtl w:val="0"/>
        </w:rPr>
        <w:t xml:space="preserve"> (subject to Council/Mayoral review for approvals).</w:t>
      </w:r>
    </w:p>
    <w:p w:rsidR="00000000" w:rsidDel="00000000" w:rsidP="00000000" w:rsidRDefault="00000000" w:rsidRPr="00000000" w14:paraId="0000002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City Council Review (Max 50 days):</w:t>
      </w:r>
      <w:r w:rsidDel="00000000" w:rsidR="00000000" w:rsidRPr="00000000">
        <w:rPr>
          <w:rFonts w:ascii="Google Sans Text" w:cs="Google Sans Text" w:eastAsia="Google Sans Text" w:hAnsi="Google Sans Text"/>
          <w:i w:val="0"/>
          <w:color w:val="1b1c1d"/>
          <w:sz w:val="24"/>
          <w:szCs w:val="24"/>
          <w:rtl w:val="0"/>
        </w:rPr>
        <w:t xml:space="preserve"> If the CPC approves an application (or for certain actions disapproved by CPC), it proceeds to the City Council.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Council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review certain actions (e.g., zoning map changes, housing/urban renewal plans) and </w:t>
      </w:r>
      <w:r w:rsidDel="00000000" w:rsidR="00000000" w:rsidRPr="00000000">
        <w:rPr>
          <w:rFonts w:ascii="Google Sans Text" w:cs="Google Sans Text" w:eastAsia="Google Sans Text" w:hAnsi="Google Sans Text"/>
          <w:i w:val="1"/>
          <w:color w:val="1b1c1d"/>
          <w:sz w:val="24"/>
          <w:szCs w:val="24"/>
          <w:rtl w:val="0"/>
        </w:rPr>
        <w:t xml:space="preserve">may elect</w:t>
      </w:r>
      <w:r w:rsidDel="00000000" w:rsidR="00000000" w:rsidRPr="00000000">
        <w:rPr>
          <w:rFonts w:ascii="Google Sans Text" w:cs="Google Sans Text" w:eastAsia="Google Sans Text" w:hAnsi="Google Sans Text"/>
          <w:i w:val="0"/>
          <w:color w:val="1b1c1d"/>
          <w:sz w:val="24"/>
          <w:szCs w:val="24"/>
          <w:rtl w:val="0"/>
        </w:rPr>
        <w:t xml:space="preserve"> to review others (e.g., site selections, dispositions, CPC special permits).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Council holds a public hearing and votes to approve, approve with modifications, or disapprove.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If the Council proposes modifications, they are referred back to the CPC for a 15-day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 common practice within the Council is "member deference," where the full Council typically votes according to the preference of the Council Member(s) representing the district where the project is located.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practice, while empowering local representation, is sometimes criticized for potentially hindering projects addressing citywide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Council's vote is </w:t>
      </w:r>
      <w:r w:rsidDel="00000000" w:rsidR="00000000" w:rsidRPr="00000000">
        <w:rPr>
          <w:rFonts w:ascii="Google Sans Text" w:cs="Google Sans Text" w:eastAsia="Google Sans Text" w:hAnsi="Google Sans Text"/>
          <w:i w:val="1"/>
          <w:color w:val="1b1c1d"/>
          <w:sz w:val="24"/>
          <w:szCs w:val="24"/>
          <w:rtl w:val="0"/>
        </w:rPr>
        <w:t xml:space="preserve">binding</w:t>
      </w:r>
      <w:r w:rsidDel="00000000" w:rsidR="00000000" w:rsidRPr="00000000">
        <w:rPr>
          <w:rFonts w:ascii="Google Sans Text" w:cs="Google Sans Text" w:eastAsia="Google Sans Text" w:hAnsi="Google Sans Text"/>
          <w:i w:val="0"/>
          <w:color w:val="1b1c1d"/>
          <w:sz w:val="24"/>
          <w:szCs w:val="24"/>
          <w:rtl w:val="0"/>
        </w:rPr>
        <w:t xml:space="preserve"> (subject to Mayoral veto). If the Council fails to act within 50 days (or doesn't elect to review optional items), the CPC decision becomes final.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Mayoral Review (Max 5 days):</w:t>
      </w:r>
      <w:r w:rsidDel="00000000" w:rsidR="00000000" w:rsidRPr="00000000">
        <w:rPr>
          <w:rFonts w:ascii="Google Sans Text" w:cs="Google Sans Text" w:eastAsia="Google Sans Text" w:hAnsi="Google Sans Text"/>
          <w:i w:val="0"/>
          <w:color w:val="1b1c1d"/>
          <w:sz w:val="24"/>
          <w:szCs w:val="24"/>
          <w:rtl w:val="0"/>
        </w:rPr>
        <w:t xml:space="preserve"> The Mayor has five days to veto a City Council approval.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mayoral veto can be overridden by a two-thirds vote of the City Council.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If the Mayor does not act, the Council's decision stands. Approved actions become effective immediately after the process concludes.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ULURP Process Summary Table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Timeframe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Activities/Decision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Binding/Advisory?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Pre-Certification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Applicant, DCP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prep, filing, CEQR review, technical review, pre-cert notice.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Certification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Certifies application complete; starts ULURP clock.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CB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Community Board(s)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hearing, adopt written 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Advisory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BP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Borough President (&amp; Borough Board if multi-CB)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Submit written 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Advisory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CPC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 Planning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hearing, vote to approve, modify, or disapprove. Disapproval often final.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Council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 Council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Holds hearing, votes to approve, modify, or disapprove (mandatory for some actions, optional for others). Member deference 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Mayoral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veto Council action. Council can override veto (2/3 vote).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Binding (Veto)</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 Synthesized from </w:t>
      </w:r>
      <w:r w:rsidDel="00000000" w:rsidR="00000000" w:rsidRPr="00000000">
        <w:rPr>
          <w:rFonts w:ascii="Google Sans Text" w:cs="Google Sans Text" w:eastAsia="Google Sans Text" w:hAnsi="Google Sans Text"/>
          <w:i w:val="1"/>
          <w:color w:val="575b5f"/>
          <w:sz w:val="24"/>
          <w:szCs w:val="24"/>
          <w:vertAlign w:val="superscript"/>
          <w:rtl w:val="0"/>
        </w:rPr>
        <w:t xml:space="preserve">31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Public Participation: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ULURP mandates public hearings at the Community Board, City Planning Commission, and City Council stages, providing formal opportunities for public testimony.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Community Boards, as the most local level of review, play a significant role in channeling neighborhood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While their recommendations are advisory, they carry political weight and influence subsequent reviews.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However, critiques exist suggesting that meaningful engagement often happens too late in the process, after key decisions, particularly regarding environmental review scope, have already been made.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structure of ULURP positions Community Boards and Borough Presidents as advisory bodies, reflecting an intent to gather local input while vesting final decision-making authority with citywide or borough-wide elected/appointed officials (CPC, Council, Mayor) who are expected to balance local perspectives with broader city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design inherently creates a dynamic where local opposition, while given a formal platform, does not automatically halt a project, requiring negotiation and consideration within the larger political and planning context. The process serves as a crucial gatekeeper; no project requiring a listed discretionary action can proceed without successfully navigating these steps, making mastery of ULURP essential for developers operating in NYC.</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NYC's Environmental Review Framework (CEQR)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Complementing the land use review process is New York City's framework for environmental assessment: the City Environmental Quality Review (CEQR). Understanding CEQR is critical, as it is deeply intertwined with land use approvals and project timelines.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Purpose and Mandate: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CEQR is the process established by New York City to comply with the New York State Environmental Quality Review Act (SEQRA).</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Mandated by Mayoral Executive Order 91 (1977, subsequently amended), CEQR requires city agencies to evaluate the potential environmental effects of their discretionary actions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granting approvals, providing funding, or directly undertaking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It functions primarily as a </w:t>
      </w:r>
      <w:r w:rsidDel="00000000" w:rsidR="00000000" w:rsidRPr="00000000">
        <w:rPr>
          <w:rFonts w:ascii="Google Sans Text" w:cs="Google Sans Text" w:eastAsia="Google Sans Text" w:hAnsi="Google Sans Text"/>
          <w:b w:val="1"/>
          <w:i w:val="0"/>
          <w:color w:val="1b1c1d"/>
          <w:sz w:val="24"/>
          <w:szCs w:val="24"/>
          <w:rtl w:val="0"/>
        </w:rPr>
        <w:t xml:space="preserve">disclosure process</w:t>
      </w:r>
      <w:r w:rsidDel="00000000" w:rsidR="00000000" w:rsidRPr="00000000">
        <w:rPr>
          <w:rFonts w:ascii="Google Sans Text" w:cs="Google Sans Text" w:eastAsia="Google Sans Text" w:hAnsi="Google Sans Text"/>
          <w:i w:val="0"/>
          <w:color w:val="1b1c1d"/>
          <w:sz w:val="24"/>
          <w:szCs w:val="24"/>
          <w:rtl w:val="0"/>
        </w:rPr>
        <w:t xml:space="preserve">, designed to ensure that decision-makers and the public are fully informed about potential environmental consequences and that environmental factors are considered alongside social and economic considerations.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CEQR itself does not approve or deny projects; rather, it supports the decision-making for other necessary approvals, such as rezonings or special permits.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Oversight is provided by the Mayor's Office of Environmental Coordination (MOEC), with detailed procedural and analytical guidance contained in the CEQR Technical Manual.</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Projects within NYC typically follow CEQR procedures and use CEQR-specific forms and the Technical Manual, rather than the standard state SEQRA 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Triggers for CEQR Review:</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CEQR is triggered whenever a proposed project requires a </w:t>
      </w:r>
      <w:r w:rsidDel="00000000" w:rsidR="00000000" w:rsidRPr="00000000">
        <w:rPr>
          <w:rFonts w:ascii="Google Sans Text" w:cs="Google Sans Text" w:eastAsia="Google Sans Text" w:hAnsi="Google Sans Text"/>
          <w:b w:val="1"/>
          <w:i w:val="0"/>
          <w:color w:val="1b1c1d"/>
          <w:sz w:val="24"/>
          <w:szCs w:val="24"/>
          <w:rtl w:val="0"/>
        </w:rPr>
        <w:t xml:space="preserve">discretionary action</w:t>
      </w:r>
      <w:r w:rsidDel="00000000" w:rsidR="00000000" w:rsidRPr="00000000">
        <w:rPr>
          <w:rFonts w:ascii="Google Sans Text" w:cs="Google Sans Text" w:eastAsia="Google Sans Text" w:hAnsi="Google Sans Text"/>
          <w:i w:val="0"/>
          <w:color w:val="1b1c1d"/>
          <w:sz w:val="24"/>
          <w:szCs w:val="24"/>
          <w:rtl w:val="0"/>
        </w:rPr>
        <w:t xml:space="preserve"> by a New York City agency.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includes instances where an agency must exercise judgment or deliberation in deciding whether to:</w:t>
      </w:r>
    </w:p>
    <w:p w:rsidR="00000000" w:rsidDel="00000000" w:rsidP="00000000" w:rsidRDefault="00000000" w:rsidRPr="00000000" w14:paraId="0000006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Approve a permit or application (e.g., zoning changes, special permits subject to ULURP, certain BSA actions).</w:t>
      </w:r>
    </w:p>
    <w:p w:rsidR="00000000" w:rsidDel="00000000" w:rsidP="00000000" w:rsidRDefault="00000000" w:rsidRPr="00000000" w14:paraId="0000006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Provide funding for a project.</w:t>
      </w:r>
    </w:p>
    <w:p w:rsidR="00000000" w:rsidDel="00000000" w:rsidP="00000000" w:rsidRDefault="00000000" w:rsidRPr="00000000" w14:paraId="0000006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Directly undertake a project (e.g., building a new city facility).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Actions that are </w:t>
      </w:r>
      <w:r w:rsidDel="00000000" w:rsidR="00000000" w:rsidRPr="00000000">
        <w:rPr>
          <w:rFonts w:ascii="Google Sans Text" w:cs="Google Sans Text" w:eastAsia="Google Sans Text" w:hAnsi="Google Sans Text"/>
          <w:b w:val="1"/>
          <w:i w:val="0"/>
          <w:color w:val="1b1c1d"/>
          <w:sz w:val="24"/>
          <w:szCs w:val="24"/>
          <w:rtl w:val="0"/>
        </w:rPr>
        <w:t xml:space="preserve">ministerial</w:t>
      </w:r>
      <w:r w:rsidDel="00000000" w:rsidR="00000000" w:rsidRPr="00000000">
        <w:rPr>
          <w:rFonts w:ascii="Google Sans Text" w:cs="Google Sans Text" w:eastAsia="Google Sans Text" w:hAnsi="Google Sans Text"/>
          <w:i w:val="0"/>
          <w:color w:val="1b1c1d"/>
          <w:sz w:val="24"/>
          <w:szCs w:val="24"/>
          <w:rtl w:val="0"/>
        </w:rPr>
        <w:t xml:space="preserve"> – involving fixed standards with no agency discretion (e.g., issuing a standard building permit for an as-of-right development that fully complies with zoning) – are exempt from CEQR.</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Because many actions subject to ULURP are discretionary (like rezonings and CPC special permits), they inherently trigger CEQR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Consequently, the CEQR process typically runs concurrently with the pre-certification phase of ULURP and its requirements are integrated into the overall approval timeline.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Action Classifications: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 CEQR (mirroring SEQRA), proposed actions are classified to determine the necessary level of environmental review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II Actions:</w:t>
      </w:r>
      <w:r w:rsidDel="00000000" w:rsidR="00000000" w:rsidRPr="00000000">
        <w:rPr>
          <w:rFonts w:ascii="Google Sans Text" w:cs="Google Sans Text" w:eastAsia="Google Sans Text" w:hAnsi="Google Sans Text"/>
          <w:i w:val="0"/>
          <w:color w:val="1b1c1d"/>
          <w:sz w:val="24"/>
          <w:szCs w:val="24"/>
          <w:rtl w:val="0"/>
        </w:rPr>
        <w:t xml:space="preserve"> These are actions predetermined by state and city regulations as not having a significant adverse impact on the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Examples relevant to NYC might include certain BSA special permits under specific conditions (as listed in 2 RCNY Appendix E(b), subject to prerequisites like site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If an action qualifies as Type II, no further environmental review (including an Environmental Assessment Statement) is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6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I Actions:</w:t>
      </w:r>
      <w:r w:rsidDel="00000000" w:rsidR="00000000" w:rsidRPr="00000000">
        <w:rPr>
          <w:rFonts w:ascii="Google Sans Text" w:cs="Google Sans Text" w:eastAsia="Google Sans Text" w:hAnsi="Google Sans Text"/>
          <w:i w:val="0"/>
          <w:color w:val="1b1c1d"/>
          <w:sz w:val="24"/>
          <w:szCs w:val="24"/>
          <w:rtl w:val="0"/>
        </w:rPr>
        <w:t xml:space="preserve"> These actions meet or exceed certain thresholds defined in regulations (e.g., size, location near sensitive resources) that make them more likely to require the preparation of an Environmental Impact Statement (EIS).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All Type I actions mandate the preparation of a </w:t>
      </w:r>
      <w:r w:rsidDel="00000000" w:rsidR="00000000" w:rsidRPr="00000000">
        <w:rPr>
          <w:rFonts w:ascii="Google Sans Text" w:cs="Google Sans Text" w:eastAsia="Google Sans Text" w:hAnsi="Google Sans Text"/>
          <w:b w:val="1"/>
          <w:i w:val="0"/>
          <w:color w:val="1b1c1d"/>
          <w:sz w:val="24"/>
          <w:szCs w:val="24"/>
          <w:rtl w:val="0"/>
        </w:rPr>
        <w:t xml:space="preserve">Full Environmental Assessment Statement (EAS) Form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6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Unlisted Actions:</w:t>
      </w:r>
      <w:r w:rsidDel="00000000" w:rsidR="00000000" w:rsidRPr="00000000">
        <w:rPr>
          <w:rFonts w:ascii="Google Sans Text" w:cs="Google Sans Text" w:eastAsia="Google Sans Text" w:hAnsi="Google Sans Text"/>
          <w:i w:val="0"/>
          <w:color w:val="1b1c1d"/>
          <w:sz w:val="24"/>
          <w:szCs w:val="24"/>
          <w:rtl w:val="0"/>
        </w:rPr>
        <w:t xml:space="preserve"> These are all other discretionary actions that do not fit the Type I or Type II classifications.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Unlisted actions require the completion of either a </w:t>
      </w:r>
      <w:r w:rsidDel="00000000" w:rsidR="00000000" w:rsidRPr="00000000">
        <w:rPr>
          <w:rFonts w:ascii="Google Sans Text" w:cs="Google Sans Text" w:eastAsia="Google Sans Text" w:hAnsi="Google Sans Text"/>
          <w:b w:val="1"/>
          <w:i w:val="0"/>
          <w:color w:val="1b1c1d"/>
          <w:sz w:val="24"/>
          <w:szCs w:val="24"/>
          <w:rtl w:val="0"/>
        </w:rPr>
        <w:t xml:space="preserve">Short EAS Form</w:t>
      </w:r>
      <w:r w:rsidDel="00000000" w:rsidR="00000000" w:rsidRPr="00000000">
        <w:rPr>
          <w:rFonts w:ascii="Google Sans Text" w:cs="Google Sans Text" w:eastAsia="Google Sans Text" w:hAnsi="Google Sans Text"/>
          <w:i w:val="0"/>
          <w:color w:val="1b1c1d"/>
          <w:sz w:val="24"/>
          <w:szCs w:val="24"/>
          <w:rtl w:val="0"/>
        </w:rPr>
        <w:t xml:space="preserve"> or, for more complex projects, a </w:t>
      </w:r>
      <w:r w:rsidDel="00000000" w:rsidR="00000000" w:rsidRPr="00000000">
        <w:rPr>
          <w:rFonts w:ascii="Google Sans Text" w:cs="Google Sans Text" w:eastAsia="Google Sans Text" w:hAnsi="Google Sans Text"/>
          <w:b w:val="1"/>
          <w:i w:val="0"/>
          <w:color w:val="1b1c1d"/>
          <w:sz w:val="24"/>
          <w:szCs w:val="24"/>
          <w:rtl w:val="0"/>
        </w:rPr>
        <w:t xml:space="preserve">Full EAS Form</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The CEQR Process Flow:</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CEQR process varies depending on the action classification and the potential for environmental impacts:</w:t>
      </w:r>
    </w:p>
    <w:p w:rsidR="00000000" w:rsidDel="00000000" w:rsidP="00000000" w:rsidRDefault="00000000" w:rsidRPr="00000000" w14:paraId="0000006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Lead Agency Determination:</w:t>
      </w:r>
      <w:r w:rsidDel="00000000" w:rsidR="00000000" w:rsidRPr="00000000">
        <w:rPr>
          <w:rFonts w:ascii="Google Sans Text" w:cs="Google Sans Text" w:eastAsia="Google Sans Text" w:hAnsi="Google Sans Text"/>
          <w:i w:val="0"/>
          <w:color w:val="1b1c1d"/>
          <w:sz w:val="24"/>
          <w:szCs w:val="24"/>
          <w:rtl w:val="0"/>
        </w:rPr>
        <w:t xml:space="preserve"> The city agency with primary responsibility for approving, funding, or undertaking the action serves as the lead agency for the CEQR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For actions involving zoning changes or CPC special permits, DCP often serves as the lead agency.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6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Assessment Statement (EAS) Preparation:</w:t>
      </w:r>
      <w:r w:rsidDel="00000000" w:rsidR="00000000" w:rsidRPr="00000000">
        <w:rPr>
          <w:rFonts w:ascii="Google Sans Text" w:cs="Google Sans Text" w:eastAsia="Google Sans Text" w:hAnsi="Google Sans Text"/>
          <w:i w:val="0"/>
          <w:color w:val="1b1c1d"/>
          <w:sz w:val="24"/>
          <w:szCs w:val="24"/>
          <w:rtl w:val="0"/>
        </w:rPr>
        <w:t xml:space="preserve"> For Type I and Unlisted actions, the applicant (or the lead agency for city-sponsored projects) prepares an EAS (Full or Short form as appropriate).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The EAS provides preliminary analysis of potential environmental impacts across numerous technical areas defined in the CEQR Technical Manual, such as land use, zoning, public policy, socioeconomic conditions, community facilities, open space, shadows, historic resources, urban design, natural resources, hazardous materials, infrastructure, transportation, air quality, greenhouse gas emissions, noise, public health, neighborhood character, and construction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Determination of Significance:</w:t>
      </w:r>
      <w:r w:rsidDel="00000000" w:rsidR="00000000" w:rsidRPr="00000000">
        <w:rPr>
          <w:rFonts w:ascii="Google Sans Text" w:cs="Google Sans Text" w:eastAsia="Google Sans Text" w:hAnsi="Google Sans Text"/>
          <w:i w:val="0"/>
          <w:color w:val="1b1c1d"/>
          <w:sz w:val="24"/>
          <w:szCs w:val="24"/>
          <w:rtl w:val="0"/>
        </w:rPr>
        <w:t xml:space="preserve"> The lead agency reviews the EAS and issues one of the following determinations:</w:t>
      </w:r>
    </w:p>
    <w:p w:rsidR="00000000" w:rsidDel="00000000" w:rsidP="00000000" w:rsidRDefault="00000000" w:rsidRPr="00000000" w14:paraId="0000006F">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Negative Declaration ("Neg Dec"):</w:t>
      </w:r>
      <w:r w:rsidDel="00000000" w:rsidR="00000000" w:rsidRPr="00000000">
        <w:rPr>
          <w:rFonts w:ascii="Google Sans Text" w:cs="Google Sans Text" w:eastAsia="Google Sans Text" w:hAnsi="Google Sans Text"/>
          <w:i w:val="0"/>
          <w:color w:val="1b1c1d"/>
          <w:sz w:val="24"/>
          <w:szCs w:val="24"/>
          <w:rtl w:val="0"/>
        </w:rPr>
        <w:t xml:space="preserve"> The agency determines that the proposed action will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result in any significant adverse environmental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This concludes the CEQR process.</w:t>
      </w:r>
    </w:p>
    <w:p w:rsidR="00000000" w:rsidDel="00000000" w:rsidP="00000000" w:rsidRDefault="00000000" w:rsidRPr="00000000" w14:paraId="00000070">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Negative Declaration (CND):</w:t>
      </w:r>
      <w:r w:rsidDel="00000000" w:rsidR="00000000" w:rsidRPr="00000000">
        <w:rPr>
          <w:rFonts w:ascii="Google Sans Text" w:cs="Google Sans Text" w:eastAsia="Google Sans Text" w:hAnsi="Google Sans Text"/>
          <w:i w:val="0"/>
          <w:color w:val="1b1c1d"/>
          <w:sz w:val="24"/>
          <w:szCs w:val="24"/>
          <w:rtl w:val="0"/>
        </w:rPr>
        <w:t xml:space="preserve"> The agency determines that the action, as initially proposed, </w:t>
      </w:r>
      <w:r w:rsidDel="00000000" w:rsidR="00000000" w:rsidRPr="00000000">
        <w:rPr>
          <w:rFonts w:ascii="Google Sans Text" w:cs="Google Sans Text" w:eastAsia="Google Sans Text" w:hAnsi="Google Sans Text"/>
          <w:i w:val="1"/>
          <w:color w:val="1b1c1d"/>
          <w:sz w:val="24"/>
          <w:szCs w:val="24"/>
          <w:rtl w:val="0"/>
        </w:rPr>
        <w:t xml:space="preserve">might</w:t>
      </w:r>
      <w:r w:rsidDel="00000000" w:rsidR="00000000" w:rsidRPr="00000000">
        <w:rPr>
          <w:rFonts w:ascii="Google Sans Text" w:cs="Google Sans Text" w:eastAsia="Google Sans Text" w:hAnsi="Google Sans Text"/>
          <w:i w:val="0"/>
          <w:color w:val="1b1c1d"/>
          <w:sz w:val="24"/>
          <w:szCs w:val="24"/>
          <w:rtl w:val="0"/>
        </w:rPr>
        <w:t xml:space="preserve"> have significant adverse impacts, but modifications or mitigation measures committed to by the applicant and incorporated into the project plan will avoid these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A CND requires a public notice and a 30-day public comment period on the EAS and CND.</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If no substantive comments identifying potential significant impacts are received, the CEQR process concludes.</w:t>
      </w:r>
    </w:p>
    <w:p w:rsidR="00000000" w:rsidDel="00000000" w:rsidP="00000000" w:rsidRDefault="00000000" w:rsidRPr="00000000" w14:paraId="0000007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Positive Declaration ("Pos Dec"):</w:t>
      </w:r>
      <w:r w:rsidDel="00000000" w:rsidR="00000000" w:rsidRPr="00000000">
        <w:rPr>
          <w:rFonts w:ascii="Google Sans Text" w:cs="Google Sans Text" w:eastAsia="Google Sans Text" w:hAnsi="Google Sans Text"/>
          <w:i w:val="0"/>
          <w:color w:val="1b1c1d"/>
          <w:sz w:val="24"/>
          <w:szCs w:val="24"/>
          <w:rtl w:val="0"/>
        </w:rPr>
        <w:t xml:space="preserve"> The agency determines that the proposed action </w:t>
      </w:r>
      <w:r w:rsidDel="00000000" w:rsidR="00000000" w:rsidRPr="00000000">
        <w:rPr>
          <w:rFonts w:ascii="Google Sans Text" w:cs="Google Sans Text" w:eastAsia="Google Sans Text" w:hAnsi="Google Sans Text"/>
          <w:i w:val="1"/>
          <w:color w:val="1b1c1d"/>
          <w:sz w:val="24"/>
          <w:szCs w:val="24"/>
          <w:rtl w:val="0"/>
        </w:rPr>
        <w:t xml:space="preserve">may</w:t>
      </w:r>
      <w:r w:rsidDel="00000000" w:rsidR="00000000" w:rsidRPr="00000000">
        <w:rPr>
          <w:rFonts w:ascii="Google Sans Text" w:cs="Google Sans Text" w:eastAsia="Google Sans Text" w:hAnsi="Google Sans Text"/>
          <w:i w:val="0"/>
          <w:color w:val="1b1c1d"/>
          <w:sz w:val="24"/>
          <w:szCs w:val="24"/>
          <w:rtl w:val="0"/>
        </w:rPr>
        <w:t xml:space="preserve"> result in one or more significant adverse environmental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This determination triggers the requirement for an Environmental Impact Statement (EIS).</w:t>
      </w:r>
    </w:p>
    <w:p w:rsidR="00000000" w:rsidDel="00000000" w:rsidP="00000000" w:rsidRDefault="00000000" w:rsidRPr="00000000" w14:paraId="0000007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Impact Statement (EIS) Process (if Positive Declaration):</w:t>
      </w:r>
      <w:r w:rsidDel="00000000" w:rsidR="00000000" w:rsidRPr="00000000">
        <w:rPr>
          <w:rFonts w:ascii="Google Sans Text" w:cs="Google Sans Text" w:eastAsia="Google Sans Text" w:hAnsi="Google Sans Text"/>
          <w:i w:val="0"/>
          <w:color w:val="1b1c1d"/>
          <w:sz w:val="24"/>
          <w:szCs w:val="24"/>
          <w:rtl w:val="0"/>
        </w:rPr>
        <w:t xml:space="preserve"> This is the most intensive level of environmental review:</w:t>
      </w:r>
    </w:p>
    <w:p w:rsidR="00000000" w:rsidDel="00000000" w:rsidP="00000000" w:rsidRDefault="00000000" w:rsidRPr="00000000" w14:paraId="0000007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Scoping:</w:t>
      </w:r>
      <w:r w:rsidDel="00000000" w:rsidR="00000000" w:rsidRPr="00000000">
        <w:rPr>
          <w:rFonts w:ascii="Google Sans Text" w:cs="Google Sans Text" w:eastAsia="Google Sans Text" w:hAnsi="Google Sans Text"/>
          <w:i w:val="0"/>
          <w:color w:val="1b1c1d"/>
          <w:sz w:val="24"/>
          <w:szCs w:val="24"/>
          <w:rtl w:val="0"/>
        </w:rPr>
        <w:t xml:space="preserve"> A public process to define the specific issues, analysis methodologies, project alternatives, and mitigation measures to be studied in the EIS.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It involves publishing a Draft Scope of Work, holding a public Scoping Meeting, accepting public comments, and finalizing a Final Scope of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7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Draft EIS (DEIS):</w:t>
      </w:r>
      <w:r w:rsidDel="00000000" w:rsidR="00000000" w:rsidRPr="00000000">
        <w:rPr>
          <w:rFonts w:ascii="Google Sans Text" w:cs="Google Sans Text" w:eastAsia="Google Sans Text" w:hAnsi="Google Sans Text"/>
          <w:i w:val="0"/>
          <w:color w:val="1b1c1d"/>
          <w:sz w:val="24"/>
          <w:szCs w:val="24"/>
          <w:rtl w:val="0"/>
        </w:rPr>
        <w:t xml:space="preserve"> The applicant prepares a DEIS based on the Final Scope, providing detailed analysis of potential significant adverse impacts, proposing mitigation measures to offset those impacts, and evaluating reasonable alternatives to the proposed action (including a "no action" alternative).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 Notice of Completion for the DEIS is issued.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Public Review of DEIS:</w:t>
      </w:r>
      <w:r w:rsidDel="00000000" w:rsidR="00000000" w:rsidRPr="00000000">
        <w:rPr>
          <w:rFonts w:ascii="Google Sans Text" w:cs="Google Sans Text" w:eastAsia="Google Sans Text" w:hAnsi="Google Sans Text"/>
          <w:i w:val="0"/>
          <w:color w:val="1b1c1d"/>
          <w:sz w:val="24"/>
          <w:szCs w:val="24"/>
          <w:rtl w:val="0"/>
        </w:rPr>
        <w:t xml:space="preserve"> The DEIS is circulated for public review, involving a formal public comment period and a public hearing.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7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Final EIS (FEIS):</w:t>
      </w:r>
      <w:r w:rsidDel="00000000" w:rsidR="00000000" w:rsidRPr="00000000">
        <w:rPr>
          <w:rFonts w:ascii="Google Sans Text" w:cs="Google Sans Text" w:eastAsia="Google Sans Text" w:hAnsi="Google Sans Text"/>
          <w:i w:val="0"/>
          <w:color w:val="1b1c1d"/>
          <w:sz w:val="24"/>
          <w:szCs w:val="24"/>
          <w:rtl w:val="0"/>
        </w:rPr>
        <w:t xml:space="preserve"> The lead agency oversees the preparation of the FEIS, which includes responses to all substantive comments received on the DEIS and any necessary revisions to the analysis or proposed mitigation.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FEIS must be completed and accepted by the lead agency before it can make its final decision on the discretionary action(s) underlying the project (e.g., before the CPC votes on a ULURP application requiring an EIS).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77">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Findings Statement:</w:t>
      </w:r>
      <w:r w:rsidDel="00000000" w:rsidR="00000000" w:rsidRPr="00000000">
        <w:rPr>
          <w:rFonts w:ascii="Google Sans Text" w:cs="Google Sans Text" w:eastAsia="Google Sans Text" w:hAnsi="Google Sans Text"/>
          <w:i w:val="0"/>
          <w:color w:val="1b1c1d"/>
          <w:sz w:val="24"/>
          <w:szCs w:val="24"/>
          <w:rtl w:val="0"/>
        </w:rPr>
        <w:t xml:space="preserve"> After the FEIS is complete and the lead agency makes its decision on the project, it must adopt a formal Findings Statement documenting that CEQR requirements were met, environmental impacts were considered, and mitigation measures are imposed where practicable.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CEQR Process Flow by Action Type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Document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Determinations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EIS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Public Input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 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Unlisted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Short EAS or Full 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Negative Dec, CND, Positive Dec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Positive Dec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CND Comment Period (if CND); EIS Scoping &amp; DEIS Review (if EIS)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Negative Dec, CND, Positive Dec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Positive Dec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CND Comment Period (if CND); EIS Scoping &amp; DEIS Review (if EIS)</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Source: Synthesized from </w:t>
      </w:r>
      <w:r w:rsidDel="00000000" w:rsidR="00000000" w:rsidRPr="00000000">
        <w:rPr>
          <w:rFonts w:ascii="Google Sans Text" w:cs="Google Sans Text" w:eastAsia="Google Sans Text" w:hAnsi="Google Sans Text"/>
          <w:i w:val="1"/>
          <w:color w:val="575b5f"/>
          <w:sz w:val="24"/>
          <w:szCs w:val="24"/>
          <w:vertAlign w:val="superscript"/>
          <w:rtl w:val="0"/>
        </w:rPr>
        <w:t xml:space="preserve">74</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3.5 Key Documents:</w:t>
      </w:r>
    </w:p>
    <w:p w:rsidR="00000000" w:rsidDel="00000000" w:rsidP="00000000" w:rsidRDefault="00000000" w:rsidRPr="00000000" w14:paraId="0000008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Assessment Statement (EAS):</w:t>
      </w:r>
      <w:r w:rsidDel="00000000" w:rsidR="00000000" w:rsidRPr="00000000">
        <w:rPr>
          <w:rFonts w:ascii="Google Sans Text" w:cs="Google Sans Text" w:eastAsia="Google Sans Text" w:hAnsi="Google Sans Text"/>
          <w:i w:val="0"/>
          <w:color w:val="1b1c1d"/>
          <w:sz w:val="24"/>
          <w:szCs w:val="24"/>
          <w:rtl w:val="0"/>
        </w:rPr>
        <w:t xml:space="preserve"> The initial screening document for Type I and Unlisted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9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Impact Statement (EIS):</w:t>
      </w:r>
      <w:r w:rsidDel="00000000" w:rsidR="00000000" w:rsidRPr="00000000">
        <w:rPr>
          <w:rFonts w:ascii="Google Sans Text" w:cs="Google Sans Text" w:eastAsia="Google Sans Text" w:hAnsi="Google Sans Text"/>
          <w:i w:val="0"/>
          <w:color w:val="1b1c1d"/>
          <w:sz w:val="24"/>
          <w:szCs w:val="24"/>
          <w:rtl w:val="0"/>
        </w:rPr>
        <w:t xml:space="preserve"> The comprehensive analysis document (Draft and Final) required when significant impacts are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9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CEQR Technical Manual:</w:t>
      </w:r>
      <w:r w:rsidDel="00000000" w:rsidR="00000000" w:rsidRPr="00000000">
        <w:rPr>
          <w:rFonts w:ascii="Google Sans Text" w:cs="Google Sans Text" w:eastAsia="Google Sans Text" w:hAnsi="Google Sans Text"/>
          <w:i w:val="0"/>
          <w:color w:val="1b1c1d"/>
          <w:sz w:val="24"/>
          <w:szCs w:val="24"/>
          <w:rtl w:val="0"/>
        </w:rPr>
        <w:t xml:space="preserve"> The essential guide published by MOEC, detailing procedures and methodologies for analyzing impacts across roughly 20 technical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It is updated periodically, and users should consult the current edition (December 2021 mentioned as current in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3.6 Public Participation in CEQR: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CEQR provides specific opportunities for public input, particularly when a CND is issued or an EIS is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These include formal comment periods on CNDs, Draft Scopes of Work, and DEISs, as well as public meetings for Scoping and DEIS hearings.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input is considered valuable for identifying local conditions and potential impacts that might be overlooked by applicants or agencies.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aspect of the NYC development process is the direct linkage between CEQR and ULURP. CEQR is not merely a parallel track but a mandatory prerequisite for advancing through the formal land use review. DCP cannot certify a ULURP application as complete—the action that starts the binding ULURP timeline—until either a Negative Declaration or Conditional Negative Declaration has been issued, or, if an EIS is required, until a Notice of Completion for the Draft EIS has been issued.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for projects requiring an EIS, the Final EIS must be completed before the City Planning Commission can hold its public hearing and vote on the related ULURP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Because the environmental review, especially the EIS process, can be extensive and time-consuming—often taking much longer than the formal seven-month ULURP clock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—its completion dictates the </w:t>
      </w:r>
      <w:r w:rsidDel="00000000" w:rsidR="00000000" w:rsidRPr="00000000">
        <w:rPr>
          <w:rFonts w:ascii="Google Sans Text" w:cs="Google Sans Text" w:eastAsia="Google Sans Text" w:hAnsi="Google Sans Text"/>
          <w:i w:val="1"/>
          <w:color w:val="1b1c1d"/>
          <w:sz w:val="24"/>
          <w:szCs w:val="24"/>
          <w:rtl w:val="0"/>
        </w:rPr>
        <w:t xml:space="preserve">actual</w:t>
      </w:r>
      <w:r w:rsidDel="00000000" w:rsidR="00000000" w:rsidRPr="00000000">
        <w:rPr>
          <w:rFonts w:ascii="Google Sans Text" w:cs="Google Sans Text" w:eastAsia="Google Sans Text" w:hAnsi="Google Sans Text"/>
          <w:i w:val="0"/>
          <w:color w:val="1b1c1d"/>
          <w:sz w:val="24"/>
          <w:szCs w:val="24"/>
          <w:rtl w:val="0"/>
        </w:rPr>
        <w:t xml:space="preserve"> project timeline and represents a critical path dependency for securing land use approvals. Delays or complications in the CEQR process inevitably delay the entire project schedule.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CEQR serves as a procedural mechanism for environmental disclosure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its effectiveness in addressing all community concerns is sometimes debated. The scope of analysis is defined by the CEQR Technical Manual, which outlines specific methodologies for assessing impacts in areas like traffic, air quality, and historic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However, critics sometimes argue that the Manual's framework may not adequately capture or require analysis of certain impacts deeply felt by communities, such as the potential for residential displacement or disparate impacts based on race and ethnicity.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potential divergence highlights a challenge in urban planning: ensuring that mandated environmental reviews, while fulfilling legal requirements for disclosure on defined environmental topics, also effectively address the broader social equity and community character concerns that often animate public discourse around development projects.</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Site Assessment and Analysis within NYC</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Thorough site assessment and analysis form the bedrock of any successful real estate development project in New York City. This involves evaluating the physical, regulatory, and market context of a potential site to determine its suitability and development potential.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Site Selection Considerations: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Choosing the right site is paramount. Key factors influencing site selection include:</w:t>
      </w:r>
    </w:p>
    <w:p w:rsidR="00000000" w:rsidDel="00000000" w:rsidP="00000000" w:rsidRDefault="00000000" w:rsidRPr="00000000" w14:paraId="0000009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Proximity and quality of access via public transit (subways, buses), major roadways, rail, or even water transport are critical, particularly for commercial or large residential developments.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Walkability is also increasingly valued.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Context:</w:t>
      </w:r>
      <w:r w:rsidDel="00000000" w:rsidR="00000000" w:rsidRPr="00000000">
        <w:rPr>
          <w:rFonts w:ascii="Google Sans Text" w:cs="Google Sans Text" w:eastAsia="Google Sans Text" w:hAnsi="Google Sans Text"/>
          <w:i w:val="0"/>
          <w:color w:val="1b1c1d"/>
          <w:sz w:val="24"/>
          <w:szCs w:val="24"/>
          <w:rtl w:val="0"/>
        </w:rPr>
        <w:t xml:space="preserve"> Proximity to target markets, amenities, employment centers, and supportive businesses influences demand and potential 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Understanding local market trends (sales, leasing, demographics) is essential.</w:t>
      </w:r>
    </w:p>
    <w:p w:rsidR="00000000" w:rsidDel="00000000" w:rsidP="00000000" w:rsidRDefault="00000000" w:rsidRPr="00000000" w14:paraId="0000009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and Utilities:</w:t>
      </w:r>
      <w:r w:rsidDel="00000000" w:rsidR="00000000" w:rsidRPr="00000000">
        <w:rPr>
          <w:rFonts w:ascii="Google Sans Text" w:cs="Google Sans Text" w:eastAsia="Google Sans Text" w:hAnsi="Google Sans Text"/>
          <w:i w:val="0"/>
          <w:color w:val="1b1c1d"/>
          <w:sz w:val="24"/>
          <w:szCs w:val="24"/>
          <w:rtl w:val="0"/>
        </w:rPr>
        <w:t xml:space="preserve"> Availability and capacity of essential services like water, sewer, electricity, gas, and telecommunications must be confirmed.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Required upgrades can significantly impact costs.</w:t>
      </w:r>
    </w:p>
    <w:p w:rsidR="00000000" w:rsidDel="00000000" w:rsidP="00000000" w:rsidRDefault="00000000" w:rsidRPr="00000000" w14:paraId="0000009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Characteristics:</w:t>
      </w:r>
      <w:r w:rsidDel="00000000" w:rsidR="00000000" w:rsidRPr="00000000">
        <w:rPr>
          <w:rFonts w:ascii="Google Sans Text" w:cs="Google Sans Text" w:eastAsia="Google Sans Text" w:hAnsi="Google Sans Text"/>
          <w:i w:val="0"/>
          <w:color w:val="1b1c1d"/>
          <w:sz w:val="24"/>
          <w:szCs w:val="24"/>
          <w:rtl w:val="0"/>
        </w:rPr>
        <w:t xml:space="preserve"> Site size, shape, topography, soil conditions, and existing structures affect development feasibility and cost.</w:t>
      </w:r>
    </w:p>
    <w:p w:rsidR="00000000" w:rsidDel="00000000" w:rsidP="00000000" w:rsidRDefault="00000000" w:rsidRPr="00000000" w14:paraId="0000009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Conditions:</w:t>
      </w:r>
      <w:r w:rsidDel="00000000" w:rsidR="00000000" w:rsidRPr="00000000">
        <w:rPr>
          <w:rFonts w:ascii="Google Sans Text" w:cs="Google Sans Text" w:eastAsia="Google Sans Text" w:hAnsi="Google Sans Text"/>
          <w:i w:val="0"/>
          <w:color w:val="1b1c1d"/>
          <w:sz w:val="24"/>
          <w:szCs w:val="24"/>
          <w:rtl w:val="0"/>
        </w:rPr>
        <w:t xml:space="preserve"> Potential contamination from past uses, location within floodplains, presence of wetlands or sensitive natural resources, or endangered species habitats must be identified and assessed.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9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Historical and Cultural Significance:</w:t>
      </w:r>
      <w:r w:rsidDel="00000000" w:rsidR="00000000" w:rsidRPr="00000000">
        <w:rPr>
          <w:rFonts w:ascii="Google Sans Text" w:cs="Google Sans Text" w:eastAsia="Google Sans Text" w:hAnsi="Google Sans Text"/>
          <w:i w:val="0"/>
          <w:color w:val="1b1c1d"/>
          <w:sz w:val="24"/>
          <w:szCs w:val="24"/>
          <w:rtl w:val="0"/>
        </w:rPr>
        <w:t xml:space="preserve"> Designation as a landmark, location within a historic district, or archaeological sensitivity can impose significant restrictions and require specific approvals.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and Regulatory Constraints:</w:t>
      </w:r>
      <w:r w:rsidDel="00000000" w:rsidR="00000000" w:rsidRPr="00000000">
        <w:rPr>
          <w:rFonts w:ascii="Google Sans Text" w:cs="Google Sans Text" w:eastAsia="Google Sans Text" w:hAnsi="Google Sans Text"/>
          <w:i w:val="0"/>
          <w:color w:val="1b1c1d"/>
          <w:sz w:val="24"/>
          <w:szCs w:val="24"/>
          <w:rtl w:val="0"/>
        </w:rPr>
        <w:t xml:space="preserve"> Zoning regulations are primary determinants of permitted use and density.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Easements (access, utility, conservation), deed restrictions, and other encumbrances must be identified.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vs. Value:</w:t>
      </w:r>
      <w:r w:rsidDel="00000000" w:rsidR="00000000" w:rsidRPr="00000000">
        <w:rPr>
          <w:rFonts w:ascii="Google Sans Text" w:cs="Google Sans Text" w:eastAsia="Google Sans Text" w:hAnsi="Google Sans Text"/>
          <w:i w:val="0"/>
          <w:color w:val="1b1c1d"/>
          <w:sz w:val="24"/>
          <w:szCs w:val="24"/>
          <w:rtl w:val="0"/>
        </w:rPr>
        <w:t xml:space="preserve"> The acquisition cost must be weighed against the potential value achievable through development after considering all constraints and costs (including potential remediation or entitlement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Due Diligence:</w:t>
      </w:r>
      <w:r w:rsidDel="00000000" w:rsidR="00000000" w:rsidRPr="00000000">
        <w:rPr>
          <w:rFonts w:ascii="Google Sans Text" w:cs="Google Sans Text" w:eastAsia="Google Sans Text" w:hAnsi="Google Sans Text"/>
          <w:i w:val="0"/>
          <w:color w:val="1b1c1d"/>
          <w:sz w:val="24"/>
          <w:szCs w:val="24"/>
          <w:rtl w:val="0"/>
        </w:rPr>
        <w:t xml:space="preserve"> Rigorous due diligence is non-negotiable. This typically involves:</w:t>
      </w:r>
    </w:p>
    <w:p w:rsidR="00000000" w:rsidDel="00000000" w:rsidP="00000000" w:rsidRDefault="00000000" w:rsidRPr="00000000" w14:paraId="000000A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Due Diligence:</w:t>
      </w:r>
      <w:r w:rsidDel="00000000" w:rsidR="00000000" w:rsidRPr="00000000">
        <w:rPr>
          <w:rFonts w:ascii="Google Sans Text" w:cs="Google Sans Text" w:eastAsia="Google Sans Text" w:hAnsi="Google Sans Text"/>
          <w:i w:val="0"/>
          <w:color w:val="1b1c1d"/>
          <w:sz w:val="24"/>
          <w:szCs w:val="24"/>
          <w:rtl w:val="0"/>
        </w:rPr>
        <w:t xml:space="preserve"> Phase I Environmental Site Assessments (ESAs) involve site inspections, records review, and interviews to identify potential contamination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Phase II ESAs involve sampling and analysis (soil, groundwater) if risks are identified.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Property/Real Estate Due Diligence:</w:t>
      </w:r>
      <w:r w:rsidDel="00000000" w:rsidR="00000000" w:rsidRPr="00000000">
        <w:rPr>
          <w:rFonts w:ascii="Google Sans Text" w:cs="Google Sans Text" w:eastAsia="Google Sans Text" w:hAnsi="Google Sans Text"/>
          <w:i w:val="0"/>
          <w:color w:val="1b1c1d"/>
          <w:sz w:val="24"/>
          <w:szCs w:val="24"/>
          <w:rtl w:val="0"/>
        </w:rPr>
        <w:t xml:space="preserve"> Title searches, review of surveys (including adjacent parcels for assemblage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identification of easements, liens, and other encumbrances.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5">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Zoning and Regulatory Due Diligence:</w:t>
      </w:r>
      <w:r w:rsidDel="00000000" w:rsidR="00000000" w:rsidRPr="00000000">
        <w:rPr>
          <w:rFonts w:ascii="Google Sans Text" w:cs="Google Sans Text" w:eastAsia="Google Sans Text" w:hAnsi="Google Sans Text"/>
          <w:i w:val="0"/>
          <w:color w:val="1b1c1d"/>
          <w:sz w:val="24"/>
          <w:szCs w:val="24"/>
          <w:rtl w:val="0"/>
        </w:rPr>
        <w:t xml:space="preserve"> Obtaining formal Zoning Reports is often required by lenders and crucial for understanding permitted uses, bulk regulations, and identifying any existing violations or nonconformities.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This includes checking for special district rules, overlays, or specific program requirements (e.g., Quality Housing, parking restrictions).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Performing Land Use Analysis: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specific site, understanding the surrounding land use context is vital. This involves:</w:t>
      </w:r>
    </w:p>
    <w:p w:rsidR="00000000" w:rsidDel="00000000" w:rsidP="00000000" w:rsidRDefault="00000000" w:rsidRPr="00000000" w14:paraId="000000A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Mapping existing land uses (residential, commercial, industrial, institutional, open space) in the vicinity.</w:t>
      </w:r>
    </w:p>
    <w:p w:rsidR="00000000" w:rsidDel="00000000" w:rsidP="00000000" w:rsidRDefault="00000000" w:rsidRPr="00000000" w14:paraId="000000A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Identifying the character of the neighborhood and surrounding development patterns.</w:t>
      </w:r>
    </w:p>
    <w:p w:rsidR="00000000" w:rsidDel="00000000" w:rsidP="00000000" w:rsidRDefault="00000000" w:rsidRPr="00000000" w14:paraId="000000A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Reviewing relevant NYC Planning documents, such as adopted Neighborhood Plans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or citywide initiatives (e.g., Waterfront Plan, Industrial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which outline planning goals and potential future changes for the area.</w:t>
      </w:r>
    </w:p>
    <w:p w:rsidR="00000000" w:rsidDel="00000000" w:rsidP="00000000" w:rsidRDefault="00000000" w:rsidRPr="00000000" w14:paraId="000000A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Consulting Community District Needs Statements to understand local priorities and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A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Utilizing tools like DCP's ZoLa map, which provides layers showing land use, zoning, public facilities, and other relevant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AD">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Conducting physical site inspections of the property and its surroundings.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Conducting Basic Zoning Analysis in NYC:</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fundamental step for any potential development site is to perform a zoning analysis to determine what can legally be built "as-of-right" or what approvals might be needed for a desired project. The process generally involves:</w:t>
      </w:r>
    </w:p>
    <w:p w:rsidR="00000000" w:rsidDel="00000000" w:rsidP="00000000" w:rsidRDefault="00000000" w:rsidRPr="00000000" w14:paraId="000000B0">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the Property:</w:t>
      </w:r>
      <w:r w:rsidDel="00000000" w:rsidR="00000000" w:rsidRPr="00000000">
        <w:rPr>
          <w:rFonts w:ascii="Google Sans Text" w:cs="Google Sans Text" w:eastAsia="Google Sans Text" w:hAnsi="Google Sans Text"/>
          <w:i w:val="0"/>
          <w:color w:val="1b1c1d"/>
          <w:sz w:val="24"/>
          <w:szCs w:val="24"/>
          <w:rtl w:val="0"/>
        </w:rPr>
        <w:t xml:space="preserve"> Obtain the specific address or, more reliably, the Borough, Block, and Lot (BBL) number.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B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Determine Zoning District(s):</w:t>
      </w:r>
      <w:r w:rsidDel="00000000" w:rsidR="00000000" w:rsidRPr="00000000">
        <w:rPr>
          <w:rFonts w:ascii="Google Sans Text" w:cs="Google Sans Text" w:eastAsia="Google Sans Text" w:hAnsi="Google Sans Text"/>
          <w:i w:val="0"/>
          <w:color w:val="1b1c1d"/>
          <w:sz w:val="24"/>
          <w:szCs w:val="24"/>
          <w:rtl w:val="0"/>
        </w:rPr>
        <w:t xml:space="preserve"> Use the official NYC Zoning Maps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or, more commonly, the interactive ZoLa map.</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Identify the base zoning district(s) (e.g., R6, C1-9, M1-1) applicable to the property. Crucially, also identify any overlapping Special Purpose Districts (e.g., Special West Chelsea District, Special Midtown District), Limited Height Districts, Inclusionary Housing designated areas, or other overlays that modify the base zoning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Consult the Zoning Resolution:</w:t>
      </w:r>
      <w:r w:rsidDel="00000000" w:rsidR="00000000" w:rsidRPr="00000000">
        <w:rPr>
          <w:rFonts w:ascii="Google Sans Text" w:cs="Google Sans Text" w:eastAsia="Google Sans Text" w:hAnsi="Google Sans Text"/>
          <w:i w:val="0"/>
          <w:color w:val="1b1c1d"/>
          <w:sz w:val="24"/>
          <w:szCs w:val="24"/>
          <w:rtl w:val="0"/>
        </w:rPr>
        <w:t xml:space="preserve"> Access the official text of the NYC Zoning Resolution. While the Zoning Handbook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provides a valuable, user-friendly overview and explanations of concepts like Floor Area Ratio (FAR) and district types, the Resolution itself is the governing legal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B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Analyze Key Parameters:</w:t>
      </w:r>
      <w:r w:rsidDel="00000000" w:rsidR="00000000" w:rsidRPr="00000000">
        <w:rPr>
          <w:rFonts w:ascii="Google Sans Text" w:cs="Google Sans Text" w:eastAsia="Google Sans Text" w:hAnsi="Google Sans Text"/>
          <w:i w:val="0"/>
          <w:color w:val="1b1c1d"/>
          <w:sz w:val="24"/>
          <w:szCs w:val="24"/>
          <w:rtl w:val="0"/>
        </w:rPr>
        <w:t xml:space="preserve"> Based on the identified district(s) and overlays, research the specific regulations in the Zoning Resolution text, focusing on:</w:t>
      </w:r>
    </w:p>
    <w:p w:rsidR="00000000" w:rsidDel="00000000" w:rsidP="00000000" w:rsidRDefault="00000000" w:rsidRPr="00000000" w14:paraId="000000B4">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Use:</w:t>
      </w:r>
      <w:r w:rsidDel="00000000" w:rsidR="00000000" w:rsidRPr="00000000">
        <w:rPr>
          <w:rFonts w:ascii="Google Sans Text" w:cs="Google Sans Text" w:eastAsia="Google Sans Text" w:hAnsi="Google Sans Text"/>
          <w:i w:val="0"/>
          <w:color w:val="1b1c1d"/>
          <w:sz w:val="24"/>
          <w:szCs w:val="24"/>
          <w:rtl w:val="0"/>
        </w:rPr>
        <w:t xml:space="preserve"> Determine the permitted Use Groups (residential, specific types of commercial, community facility,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B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Bulk - Floor Area Ratio (FAR):</w:t>
      </w:r>
      <w:r w:rsidDel="00000000" w:rsidR="00000000" w:rsidRPr="00000000">
        <w:rPr>
          <w:rFonts w:ascii="Google Sans Text" w:cs="Google Sans Text" w:eastAsia="Google Sans Text" w:hAnsi="Google Sans Text"/>
          <w:i w:val="0"/>
          <w:color w:val="1b1c1d"/>
          <w:sz w:val="24"/>
          <w:szCs w:val="24"/>
          <w:rtl w:val="0"/>
        </w:rPr>
        <w:t xml:space="preserve"> Find the maximum FAR, which dictates the total allowable building floor area relative to the lot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Note potential bonuses (e.g., for public plazas, Inclusionary Housing).</w:t>
      </w:r>
    </w:p>
    <w:p w:rsidR="00000000" w:rsidDel="00000000" w:rsidP="00000000" w:rsidRDefault="00000000" w:rsidRPr="00000000" w14:paraId="000000B6">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Bulk - Density:</w:t>
      </w:r>
      <w:r w:rsidDel="00000000" w:rsidR="00000000" w:rsidRPr="00000000">
        <w:rPr>
          <w:rFonts w:ascii="Google Sans Text" w:cs="Google Sans Text" w:eastAsia="Google Sans Text" w:hAnsi="Google Sans Text"/>
          <w:i w:val="0"/>
          <w:color w:val="1b1c1d"/>
          <w:sz w:val="24"/>
          <w:szCs w:val="24"/>
          <w:rtl w:val="0"/>
        </w:rPr>
        <w:t xml:space="preserve"> For residential uses, check density factor limits (dwelling units per acre) or minimum lot area per dwelling unit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B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Bulk - Height and Setback:</w:t>
      </w:r>
      <w:r w:rsidDel="00000000" w:rsidR="00000000" w:rsidRPr="00000000">
        <w:rPr>
          <w:rFonts w:ascii="Google Sans Text" w:cs="Google Sans Text" w:eastAsia="Google Sans Text" w:hAnsi="Google Sans Text"/>
          <w:i w:val="0"/>
          <w:color w:val="1b1c1d"/>
          <w:sz w:val="24"/>
          <w:szCs w:val="24"/>
          <w:rtl w:val="0"/>
        </w:rPr>
        <w:t xml:space="preserve"> Determine maximum building heights, number of stories, required setbacks from street lines and lot lines, sky exposure planes, and any tower regulations.</w:t>
      </w:r>
    </w:p>
    <w:p w:rsidR="00000000" w:rsidDel="00000000" w:rsidP="00000000" w:rsidRDefault="00000000" w:rsidRPr="00000000" w14:paraId="000000B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Lot Coverage / Open Space:</w:t>
      </w:r>
      <w:r w:rsidDel="00000000" w:rsidR="00000000" w:rsidRPr="00000000">
        <w:rPr>
          <w:rFonts w:ascii="Google Sans Text" w:cs="Google Sans Text" w:eastAsia="Google Sans Text" w:hAnsi="Google Sans Text"/>
          <w:i w:val="0"/>
          <w:color w:val="1b1c1d"/>
          <w:sz w:val="24"/>
          <w:szCs w:val="24"/>
          <w:rtl w:val="0"/>
        </w:rPr>
        <w:t xml:space="preserve"> Find maximum percentage of the lot that can be covered by buildings or minimum required open space ratios.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0B9">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Yards:</w:t>
      </w:r>
      <w:r w:rsidDel="00000000" w:rsidR="00000000" w:rsidRPr="00000000">
        <w:rPr>
          <w:rFonts w:ascii="Google Sans Text" w:cs="Google Sans Text" w:eastAsia="Google Sans Text" w:hAnsi="Google Sans Text"/>
          <w:i w:val="0"/>
          <w:color w:val="1b1c1d"/>
          <w:sz w:val="24"/>
          <w:szCs w:val="24"/>
          <w:rtl w:val="0"/>
        </w:rPr>
        <w:t xml:space="preserve"> Identify required front, side, and rear yards.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Parking and Loading:</w:t>
      </w:r>
      <w:r w:rsidDel="00000000" w:rsidR="00000000" w:rsidRPr="00000000">
        <w:rPr>
          <w:rFonts w:ascii="Google Sans Text" w:cs="Google Sans Text" w:eastAsia="Google Sans Text" w:hAnsi="Google Sans Text"/>
          <w:i w:val="0"/>
          <w:color w:val="1b1c1d"/>
          <w:sz w:val="24"/>
          <w:szCs w:val="24"/>
          <w:rtl w:val="0"/>
        </w:rPr>
        <w:t xml:space="preserve"> Determine required number of off-street parking spaces (for cars and bicycles) and loading berths based on use and district. Note that requirements may be reduced in Transit Zones or for affordable housing.</w:t>
      </w:r>
    </w:p>
    <w:p w:rsidR="00000000" w:rsidDel="00000000" w:rsidP="00000000" w:rsidRDefault="00000000" w:rsidRPr="00000000" w14:paraId="000000B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Other Regulations:</w:t>
      </w:r>
      <w:r w:rsidDel="00000000" w:rsidR="00000000" w:rsidRPr="00000000">
        <w:rPr>
          <w:rFonts w:ascii="Google Sans Text" w:cs="Google Sans Text" w:eastAsia="Google Sans Text" w:hAnsi="Google Sans Text"/>
          <w:i w:val="0"/>
          <w:color w:val="1b1c1d"/>
          <w:sz w:val="24"/>
          <w:szCs w:val="24"/>
          <w:rtl w:val="0"/>
        </w:rPr>
        <w:t xml:space="preserve"> Check for specific requirements related to planting, street trees, signage, historic preservation, waterfront areas, or special permits/authorizations/certifications needed for certain developments or modifications.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BC">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Compare Proposed vs. Permitted (for projects needing approvals):</w:t>
      </w:r>
      <w:r w:rsidDel="00000000" w:rsidR="00000000" w:rsidRPr="00000000">
        <w:rPr>
          <w:rFonts w:ascii="Google Sans Text" w:cs="Google Sans Text" w:eastAsia="Google Sans Text" w:hAnsi="Google Sans Text"/>
          <w:i w:val="0"/>
          <w:color w:val="1b1c1d"/>
          <w:sz w:val="24"/>
          <w:szCs w:val="24"/>
          <w:rtl w:val="0"/>
        </w:rPr>
        <w:t xml:space="preserve"> If a specific development is proposed that requires discretionary review (e.g., a rezoning, special permit), a formal Zoning Analysis table comparing the proposed project's parameters (use, FAR, height, yards, parking, etc.) against the permitted/required regulations is a standard component of the land use application submitted to DCP.</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This analysis must clearly show calculations and compliance or requested waivers.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Tools and Resources:</w:t>
      </w:r>
      <w:r w:rsidDel="00000000" w:rsidR="00000000" w:rsidRPr="00000000">
        <w:rPr>
          <w:rFonts w:ascii="Google Sans Text" w:cs="Google Sans Text" w:eastAsia="Google Sans Text" w:hAnsi="Google Sans Text"/>
          <w:i w:val="0"/>
          <w:color w:val="1b1c1d"/>
          <w:sz w:val="24"/>
          <w:szCs w:val="24"/>
          <w:rtl w:val="0"/>
        </w:rPr>
        <w:t xml:space="preserve"> Key tools include ZoLa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official Zoning Resolution text , the Zoning Handbook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property records via ACRIS (which may contain Certificates of Occupancy, easements, or zoning lot documents)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and potentially specialized zoning analysis software or consultants.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DCP provides specific guidelines and templates for preparing the formal Zoning Analysis required for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Performing a basic zoning analysis reveals the "as-of-right" development potential allowed by the base zoning district. However, this is often just the initial layer of assessment. Realizing a project's full potential, or even the as-of-right potential, frequently requires navigating additional complexities. These can include the need for Special Permits (requiring ULURP)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CPC Authorizations or Certifications (non-ULURP administrative reviews)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or BSA Variances (requiring demonstration of hardship).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Furthermore, overlays like Special Purpose Districts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historic district regulations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landmark status, waterfront rules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or specific site constraints like irregular lot shapes affecting the usable building envelope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can significantly modify what is practically achievable. Therefore, the initial zoning analysis establishes the theoretical framework, but a comprehensive feasibility assessment must delve into these additional regulatory layers and site-specific conditions.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Given the intricacy of the NYC Zoning Resolution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and the potential financial and legal ramifications of errors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relying solely on preliminary tools like ZoLa or interpretations of the Handbook carries risk for complex projects. While invaluable starting points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they do not replace the need to consult the official Zoning Resolution text. For significant investments or projects requiring discretionary approvals, verification through formal Zoning Reports prepared by specialized consultants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consultation with DCP staff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and guidance from experienced land use attorneys are prudent steps to ensure accuracy and mitigate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Strategic Development Mechanisms in NYC</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standard as-of-right development, New York City's regulatory framework allows for several strategic mechanisms that enable developers to overcome site limitations, achieve greater density, or implement complex projects. These include zoning lot mergers, land assemblage, and the transfer of development rights (TDRs).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Lot Mergers: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zoning lot merger</w:t>
      </w:r>
      <w:r w:rsidDel="00000000" w:rsidR="00000000" w:rsidRPr="00000000">
        <w:rPr>
          <w:rFonts w:ascii="Google Sans Text" w:cs="Google Sans Text" w:eastAsia="Google Sans Text" w:hAnsi="Google Sans Text"/>
          <w:i w:val="0"/>
          <w:color w:val="1b1c1d"/>
          <w:sz w:val="24"/>
          <w:szCs w:val="24"/>
          <w:rtl w:val="0"/>
        </w:rPr>
        <w:t xml:space="preserve"> is a legal mechanism defined in the NYC Zoning Resolution (ZR §12-10) that allows two or more contiguous tax lots, located within the same city block and touching for at least 10 linear feet, to be treated as a single, unified "zoning lot" for the purpose of applying zoning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This means that compliance with regulations like Floor Area Ratio (FAR), density, open space, yards, and height/setback is calculated based on the total area and dimensions of the combined zoning lot, rather than on each individual tax lot separately.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purpose and most common application of a zoning lot merger is to facilitate the </w:t>
      </w:r>
      <w:r w:rsidDel="00000000" w:rsidR="00000000" w:rsidRPr="00000000">
        <w:rPr>
          <w:rFonts w:ascii="Google Sans Text" w:cs="Google Sans Text" w:eastAsia="Google Sans Text" w:hAnsi="Google Sans Text"/>
          <w:b w:val="1"/>
          <w:i w:val="0"/>
          <w:color w:val="1b1c1d"/>
          <w:sz w:val="24"/>
          <w:szCs w:val="24"/>
          <w:rtl w:val="0"/>
        </w:rPr>
        <w:t xml:space="preserve">transfer of unused development rights</w:t>
      </w:r>
      <w:r w:rsidDel="00000000" w:rsidR="00000000" w:rsidRPr="00000000">
        <w:rPr>
          <w:rFonts w:ascii="Google Sans Text" w:cs="Google Sans Text" w:eastAsia="Google Sans Text" w:hAnsi="Google Sans Text"/>
          <w:i w:val="0"/>
          <w:color w:val="1b1c1d"/>
          <w:sz w:val="24"/>
          <w:szCs w:val="24"/>
          <w:rtl w:val="0"/>
        </w:rPr>
        <w:t xml:space="preserve"> (often referred to as "air rights" or floor area) from one tax lot to another within the newly created single zoning lot.</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For example, if Lot A has built less than its maximum permitted floor area, and adjacent Lot B wants to build larger than its individual limit, merging them into one zoning lot allows Lot B to utilize the unused FAR from Lot A, effectively transferring development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Mergers can also provide greater flexibility in building design and placement, allowing a development on one portion of the merged lot to satisfy open space or light and air requirements using space on another portion.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merger process is technically complex. It requires filing specific </w:t>
      </w:r>
      <w:r w:rsidDel="00000000" w:rsidR="00000000" w:rsidRPr="00000000">
        <w:rPr>
          <w:rFonts w:ascii="Google Sans Text" w:cs="Google Sans Text" w:eastAsia="Google Sans Text" w:hAnsi="Google Sans Text"/>
          <w:b w:val="1"/>
          <w:i w:val="0"/>
          <w:color w:val="1b1c1d"/>
          <w:sz w:val="24"/>
          <w:szCs w:val="24"/>
          <w:rtl w:val="0"/>
        </w:rPr>
        <w:t xml:space="preserve">zoning exhibits</w:t>
      </w:r>
      <w:r w:rsidDel="00000000" w:rsidR="00000000" w:rsidRPr="00000000">
        <w:rPr>
          <w:rFonts w:ascii="Google Sans Text" w:cs="Google Sans Text" w:eastAsia="Google Sans Text" w:hAnsi="Google Sans Text"/>
          <w:i w:val="0"/>
          <w:color w:val="1b1c1d"/>
          <w:sz w:val="24"/>
          <w:szCs w:val="24"/>
          <w:rtl w:val="0"/>
        </w:rPr>
        <w:t xml:space="preserve"> with the Department of Buildings (DOB) to evidence the merger.</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Crucially, under ZR §12-10(d), this requires obtaining waivers and consents from all </w:t>
      </w:r>
      <w:r w:rsidDel="00000000" w:rsidR="00000000" w:rsidRPr="00000000">
        <w:rPr>
          <w:rFonts w:ascii="Google Sans Text" w:cs="Google Sans Text" w:eastAsia="Google Sans Text" w:hAnsi="Google Sans Text"/>
          <w:b w:val="1"/>
          <w:i w:val="0"/>
          <w:color w:val="1b1c1d"/>
          <w:sz w:val="24"/>
          <w:szCs w:val="24"/>
          <w:rtl w:val="0"/>
        </w:rPr>
        <w:t xml:space="preserve">"parties in interest"</w:t>
      </w:r>
      <w:r w:rsidDel="00000000" w:rsidR="00000000" w:rsidRPr="00000000">
        <w:rPr>
          <w:rFonts w:ascii="Google Sans Text" w:cs="Google Sans Text" w:eastAsia="Google Sans Text" w:hAnsi="Google Sans Text"/>
          <w:i w:val="0"/>
          <w:color w:val="1b1c1d"/>
          <w:sz w:val="24"/>
          <w:szCs w:val="24"/>
          <w:rtl w:val="0"/>
        </w:rPr>
        <w:t xml:space="preserve"> associated with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tax lots being merged.</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Parties in interest include not only the fee owners but also mortgage lenders, ground lessees, and holders of relevant easements.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Declaration of Zoning Lot Restrictions</w:t>
      </w:r>
      <w:r w:rsidDel="00000000" w:rsidR="00000000" w:rsidRPr="00000000">
        <w:rPr>
          <w:rFonts w:ascii="Google Sans Text" w:cs="Google Sans Text" w:eastAsia="Google Sans Text" w:hAnsi="Google Sans Text"/>
          <w:i w:val="0"/>
          <w:color w:val="1b1c1d"/>
          <w:sz w:val="24"/>
          <w:szCs w:val="24"/>
          <w:rtl w:val="0"/>
        </w:rPr>
        <w:t xml:space="preserve"> is recorded, formally establishing the merged zoning lot.</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not technically required by the Zoning Resolution to effectuate the merger itself, a </w:t>
      </w:r>
      <w:r w:rsidDel="00000000" w:rsidR="00000000" w:rsidRPr="00000000">
        <w:rPr>
          <w:rFonts w:ascii="Google Sans Text" w:cs="Google Sans Text" w:eastAsia="Google Sans Text" w:hAnsi="Google Sans Text"/>
          <w:b w:val="1"/>
          <w:i w:val="0"/>
          <w:color w:val="1b1c1d"/>
          <w:sz w:val="24"/>
          <w:szCs w:val="24"/>
          <w:rtl w:val="0"/>
        </w:rPr>
        <w:t xml:space="preserve">Zoning Lot Development Agreement (ZLDA)</w:t>
      </w:r>
      <w:r w:rsidDel="00000000" w:rsidR="00000000" w:rsidRPr="00000000">
        <w:rPr>
          <w:rFonts w:ascii="Google Sans Text" w:cs="Google Sans Text" w:eastAsia="Google Sans Text" w:hAnsi="Google Sans Text"/>
          <w:i w:val="0"/>
          <w:color w:val="1b1c1d"/>
          <w:sz w:val="24"/>
          <w:szCs w:val="24"/>
          <w:rtl w:val="0"/>
        </w:rPr>
        <w:t xml:space="preserve"> is a highly recommended and practically essential contract executed between the owners of the merged tax lots.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The ZLDA governs the relationship between the parties, specifying the precise allocation of development rights (how much FAR belongs to each parcel), rights and restrictions on future development or alterations, responsibilities for maintaining compliance, provisions for casualty and reconstruction (especially important given potential downzoning risk), cost sharing, and potentially granting easements (e.g., for light and air) or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Without a ZLDA, unused development rights on the merged lot could potentially be claimed by any owner within the merger on a first-come, first-served basis.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process also involves the NYC Department of Finance (DOF), which handles the corresponding consolidation or apportionment of tax lots on the official Tax Map, a process requiring separate applications (e.g., Form RP602) and approvals coordinated with DOB.</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DOF requires clearance of certain outstanding Environmental Control Board (ECB) violations before processing tax map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Significant risks accompany zoning lot mergers. Because zoning compliance is assessed on the merged lot, any zoning violation or non-compliance existing on one tax lot effectively becomes a problem for all owners within the merger.</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This necessitates thorough zoning compliance due diligence on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parcels before merging.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Furthermore, obtaining consent from all parties in interest, especially multiple lenders, can be challenging.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Undoing a merger (zoning lot subdivision or "divorce") is difficult and generally prohibited if the resulting individual lots would not independently comply with all applicable zoning regulations at the time of subdivision.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Land Assemblage: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Land assemblage is the strategic process of acquiring multiple distinct parcels of land, often under different ownership, and combining them physically and legally into a single, larger development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is often undertaken when a desired development project requires more land area than is available in a single existing parcel.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 key motivation is the creation of </w:t>
      </w:r>
      <w:r w:rsidDel="00000000" w:rsidR="00000000" w:rsidRPr="00000000">
        <w:rPr>
          <w:rFonts w:ascii="Google Sans Text" w:cs="Google Sans Text" w:eastAsia="Google Sans Text" w:hAnsi="Google Sans Text"/>
          <w:b w:val="1"/>
          <w:i w:val="0"/>
          <w:color w:val="1b1c1d"/>
          <w:sz w:val="24"/>
          <w:szCs w:val="24"/>
          <w:rtl w:val="0"/>
        </w:rPr>
        <w:t xml:space="preserve">"plottage value,"</w:t>
      </w:r>
      <w:r w:rsidDel="00000000" w:rsidR="00000000" w:rsidRPr="00000000">
        <w:rPr>
          <w:rFonts w:ascii="Google Sans Text" w:cs="Google Sans Text" w:eastAsia="Google Sans Text" w:hAnsi="Google Sans Text"/>
          <w:i w:val="0"/>
          <w:color w:val="1b1c1d"/>
          <w:sz w:val="24"/>
          <w:szCs w:val="24"/>
          <w:rtl w:val="0"/>
        </w:rPr>
        <w:t xml:space="preserve"> an increment of value that arises when the combined larger parcel is worth more than the sum of the values of the individual smaller parcels, typically because the larger site allows for a more intensive or higher-value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Assemblage can be pursued for immediate development or for "land banking"—holding the consolidated land for future development or sale.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Strategies and techniques for successful land assemblage include:</w:t>
      </w:r>
    </w:p>
    <w:p w:rsidR="00000000" w:rsidDel="00000000" w:rsidP="00000000" w:rsidRDefault="00000000" w:rsidRPr="00000000" w14:paraId="000000CC">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Research:</w:t>
      </w:r>
      <w:r w:rsidDel="00000000" w:rsidR="00000000" w:rsidRPr="00000000">
        <w:rPr>
          <w:rFonts w:ascii="Google Sans Text" w:cs="Google Sans Text" w:eastAsia="Google Sans Text" w:hAnsi="Google Sans Text"/>
          <w:i w:val="0"/>
          <w:color w:val="1b1c1d"/>
          <w:sz w:val="24"/>
          <w:szCs w:val="24"/>
          <w:rtl w:val="0"/>
        </w:rPr>
        <w:t xml:space="preserve"> Identifying geographic areas with growth potential or specific neighborhoods where zoning might allow for larger-scale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Identifying underutilized or strategically located parcels is key.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C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Due Diligence:</w:t>
      </w:r>
      <w:r w:rsidDel="00000000" w:rsidR="00000000" w:rsidRPr="00000000">
        <w:rPr>
          <w:rFonts w:ascii="Google Sans Text" w:cs="Google Sans Text" w:eastAsia="Google Sans Text" w:hAnsi="Google Sans Text"/>
          <w:i w:val="0"/>
          <w:color w:val="1b1c1d"/>
          <w:sz w:val="24"/>
          <w:szCs w:val="24"/>
          <w:rtl w:val="0"/>
        </w:rPr>
        <w:t xml:space="preserve"> Conducting thorough legal, zoning, environmental, and financial feasibility studies for each target parcel and the potential combined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includes detailed surveys to ensure contiguity and identify any gaps or gores between parcels.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C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Negotiation:</w:t>
      </w:r>
      <w:r w:rsidDel="00000000" w:rsidR="00000000" w:rsidRPr="00000000">
        <w:rPr>
          <w:rFonts w:ascii="Google Sans Text" w:cs="Google Sans Text" w:eastAsia="Google Sans Text" w:hAnsi="Google Sans Text"/>
          <w:i w:val="0"/>
          <w:color w:val="1b1c1d"/>
          <w:sz w:val="24"/>
          <w:szCs w:val="24"/>
          <w:rtl w:val="0"/>
        </w:rPr>
        <w:t xml:space="preserve"> Engaging with multiple property owners, which can be complex, sensitive, and time-consuming.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Maintaining confidentiality about the assemblage plan is often crucial to avoid price inflation.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Some developers use intermediaries or "beards" to negotiate initial purchases, although this adds complexity and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CF">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Acquisition:</w:t>
      </w:r>
      <w:r w:rsidDel="00000000" w:rsidR="00000000" w:rsidRPr="00000000">
        <w:rPr>
          <w:rFonts w:ascii="Google Sans Text" w:cs="Google Sans Text" w:eastAsia="Google Sans Text" w:hAnsi="Google Sans Text"/>
          <w:i w:val="0"/>
          <w:color w:val="1b1c1d"/>
          <w:sz w:val="24"/>
          <w:szCs w:val="24"/>
          <w:rtl w:val="0"/>
        </w:rPr>
        <w:t xml:space="preserve"> Often involves securing contracts on the most critical parcels first before acquiring peripheral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D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Financing:</w:t>
      </w:r>
      <w:r w:rsidDel="00000000" w:rsidR="00000000" w:rsidRPr="00000000">
        <w:rPr>
          <w:rFonts w:ascii="Google Sans Text" w:cs="Google Sans Text" w:eastAsia="Google Sans Text" w:hAnsi="Google Sans Text"/>
          <w:i w:val="0"/>
          <w:color w:val="1b1c1d"/>
          <w:sz w:val="24"/>
          <w:szCs w:val="24"/>
          <w:rtl w:val="0"/>
        </w:rPr>
        <w:t xml:space="preserve"> Structuring adequate financing through traditional loans, private equity, joint ventures, or potentially public financing mechanisms where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D1">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Addressing Holdouts:</w:t>
      </w:r>
      <w:r w:rsidDel="00000000" w:rsidR="00000000" w:rsidRPr="00000000">
        <w:rPr>
          <w:rFonts w:ascii="Google Sans Text" w:cs="Google Sans Text" w:eastAsia="Google Sans Text" w:hAnsi="Google Sans Text"/>
          <w:i w:val="0"/>
          <w:color w:val="1b1c1d"/>
          <w:sz w:val="24"/>
          <w:szCs w:val="24"/>
          <w:rtl w:val="0"/>
        </w:rPr>
        <w:t xml:space="preserve"> Developing strategies to deal with owners who refuse to sell or demand exorbitant prices once they become aware of the assemblage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New York City's dense environment, land assemblage is frequently necessary for significant new construction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It often involves not just acquiring fee title to land but also acquiring or transferring development rights (air rights), typically accomplished through zoning lot mergers integrated with the assemblage.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Identifying "Naturally Occurring Assemblages"—sites widely recognized as having development potential—is common, particularly in areas like Manhattan, though this often means owners are aware of the land's value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Transfer of Development Rights (TDRs):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Transfer of Development Rights (TDRs) refers to a range of zoning mechanisms that permit unused development potential—usually calculated as floor area ("air rights")—to be severed from one property (the "sending site") and transferred across tax lot lines for use on another property (the "receiving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This allows the receiving site to be developed with more floor area than would otherwise be permitted by its base zoning.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The underlying principle is the treatment of development potential as a distinct right within the "bundle of rights" associated with land ownership, which can be separated and conveyed.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NYC, TDRs serve several planning purposes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Landmark Preservation:</w:t>
      </w:r>
      <w:r w:rsidDel="00000000" w:rsidR="00000000" w:rsidRPr="00000000">
        <w:rPr>
          <w:rFonts w:ascii="Google Sans Text" w:cs="Google Sans Text" w:eastAsia="Google Sans Text" w:hAnsi="Google Sans Text"/>
          <w:i w:val="0"/>
          <w:color w:val="1b1c1d"/>
          <w:sz w:val="24"/>
          <w:szCs w:val="24"/>
          <w:rtl w:val="0"/>
        </w:rPr>
        <w:t xml:space="preserve"> Providing a mechanism for owners of designated landmarks, whose ability to redevelop is restricted, to capture economic value by selling their unused development rights.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 Space Preservation:</w:t>
      </w:r>
      <w:r w:rsidDel="00000000" w:rsidR="00000000" w:rsidRPr="00000000">
        <w:rPr>
          <w:rFonts w:ascii="Google Sans Text" w:cs="Google Sans Text" w:eastAsia="Google Sans Text" w:hAnsi="Google Sans Text"/>
          <w:i w:val="0"/>
          <w:color w:val="1b1c1d"/>
          <w:sz w:val="24"/>
          <w:szCs w:val="24"/>
          <w:rtl w:val="0"/>
        </w:rPr>
        <w:t xml:space="preserve"> Facilitating the preservation of privately owned open space by allowing owners to transfer development potential elsewhere.</w:t>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Directing Growth:</w:t>
      </w:r>
      <w:r w:rsidDel="00000000" w:rsidR="00000000" w:rsidRPr="00000000">
        <w:rPr>
          <w:rFonts w:ascii="Google Sans Text" w:cs="Google Sans Text" w:eastAsia="Google Sans Text" w:hAnsi="Google Sans Text"/>
          <w:i w:val="0"/>
          <w:color w:val="1b1c1d"/>
          <w:sz w:val="24"/>
          <w:szCs w:val="24"/>
          <w:rtl w:val="0"/>
        </w:rPr>
        <w:t xml:space="preserve"> Guiding development towards areas deemed suitable for higher density (receiving districts) and away from sensitive areas (sending districts) within Special Purpose Districts.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Funding Public Benefits:</w:t>
      </w:r>
      <w:r w:rsidDel="00000000" w:rsidR="00000000" w:rsidRPr="00000000">
        <w:rPr>
          <w:rFonts w:ascii="Google Sans Text" w:cs="Google Sans Text" w:eastAsia="Google Sans Text" w:hAnsi="Google Sans Text"/>
          <w:i w:val="0"/>
          <w:color w:val="1b1c1d"/>
          <w:sz w:val="24"/>
          <w:szCs w:val="24"/>
          <w:rtl w:val="0"/>
        </w:rPr>
        <w:t xml:space="preserve"> In some Special Districts (e.g., High Line, Grand Central), TDR transfers are linked to developer contributions towards specific public improvements or amenities.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Major TDR mechanisms in NYC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Zoning Lot Mergers (ZLM):</w:t>
      </w:r>
      <w:r w:rsidDel="00000000" w:rsidR="00000000" w:rsidRPr="00000000">
        <w:rPr>
          <w:rFonts w:ascii="Google Sans Text" w:cs="Google Sans Text" w:eastAsia="Google Sans Text" w:hAnsi="Google Sans Text"/>
          <w:i w:val="0"/>
          <w:color w:val="1b1c1d"/>
          <w:sz w:val="24"/>
          <w:szCs w:val="24"/>
          <w:rtl w:val="0"/>
        </w:rPr>
        <w:t xml:space="preserve"> As discussed previously (Section 5.1), these facilitate transfers </w:t>
      </w:r>
      <w:r w:rsidDel="00000000" w:rsidR="00000000" w:rsidRPr="00000000">
        <w:rPr>
          <w:rFonts w:ascii="Google Sans Text" w:cs="Google Sans Text" w:eastAsia="Google Sans Text" w:hAnsi="Google Sans Text"/>
          <w:i w:val="1"/>
          <w:color w:val="1b1c1d"/>
          <w:sz w:val="24"/>
          <w:szCs w:val="24"/>
          <w:rtl w:val="0"/>
        </w:rPr>
        <w:t xml:space="preserve">between contiguous lots</w:t>
      </w:r>
      <w:r w:rsidDel="00000000" w:rsidR="00000000" w:rsidRPr="00000000">
        <w:rPr>
          <w:rFonts w:ascii="Google Sans Text" w:cs="Google Sans Text" w:eastAsia="Google Sans Text" w:hAnsi="Google Sans Text"/>
          <w:i w:val="0"/>
          <w:color w:val="1b1c1d"/>
          <w:sz w:val="24"/>
          <w:szCs w:val="24"/>
          <w:rtl w:val="0"/>
        </w:rPr>
        <w:t xml:space="preserve"> within the same block by creating a single zoning lot.</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This is often considered an "as-of-right" transfer mechanism resulting from the merger itself, rather than a separate TDR approval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Landmark TDRs (ZR §74-79):</w:t>
      </w:r>
      <w:r w:rsidDel="00000000" w:rsidR="00000000" w:rsidRPr="00000000">
        <w:rPr>
          <w:rFonts w:ascii="Google Sans Text" w:cs="Google Sans Text" w:eastAsia="Google Sans Text" w:hAnsi="Google Sans Text"/>
          <w:i w:val="0"/>
          <w:color w:val="1b1c1d"/>
          <w:sz w:val="24"/>
          <w:szCs w:val="24"/>
          <w:rtl w:val="0"/>
        </w:rPr>
        <w:t xml:space="preserve"> Allow transfers from designated landmark sites to adjacent lots, and under specific conditions and findings by the CPC (often requiring ULURP), across streets or to a wider area within the vicinity.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The rules aim to ensure compatibility between the landmark and the enlarged development on the receiving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Recent reforms may have streamlined certain aspects of these transfers.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 District TDRs:</w:t>
      </w:r>
      <w:r w:rsidDel="00000000" w:rsidR="00000000" w:rsidRPr="00000000">
        <w:rPr>
          <w:rFonts w:ascii="Google Sans Text" w:cs="Google Sans Text" w:eastAsia="Google Sans Text" w:hAnsi="Google Sans Text"/>
          <w:i w:val="0"/>
          <w:color w:val="1b1c1d"/>
          <w:sz w:val="24"/>
          <w:szCs w:val="24"/>
          <w:rtl w:val="0"/>
        </w:rPr>
        <w:t xml:space="preserve"> Many Special Purpose Districts (e.g., Theater District, South Street Seaport, West Chelsea, Hudson Yards, Grand Central) contain unique TDR provisions.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These rules define specific sending sites or zones and receiving sites or zones, establish transfer eligibility criteria, and often involve discretionary approvals (like Special Permits) and may be linked to contributions to district improvement funds or other public benefits.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The rules and transfer geography vary significantly between districts.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Large-Scale Development Plans (LSDPs):</w:t>
      </w:r>
      <w:r w:rsidDel="00000000" w:rsidR="00000000" w:rsidRPr="00000000">
        <w:rPr>
          <w:rFonts w:ascii="Google Sans Text" w:cs="Google Sans Text" w:eastAsia="Google Sans Text" w:hAnsi="Google Sans Text"/>
          <w:i w:val="0"/>
          <w:color w:val="1b1c1d"/>
          <w:sz w:val="24"/>
          <w:szCs w:val="24"/>
          <w:rtl w:val="0"/>
        </w:rPr>
        <w:t xml:space="preserve"> Within designated large-scale plans covering multiple blocks under unified control, the Zoning Resolution allows the CPC to approve modifications to zoning regulations, including the distribution of floor area (FAR) across the entire site, effectively allowing internal TDRs within the plan boundaries.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considerations for TDRs include the complex valuation of development rights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ensuring the receiving site has the physical capacity and appropriate zoning context to accommodate the additional bulk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and the legal mechanisms used to extinguish development potential on the sending site (typically through recorded easements or declarations).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NYC policy generally favors keeping TDR transfers geographically limited (within the same block or immediate area), although exceptions exist, particularly for preserving significant public benefits like landmarks.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There is ongoing policy discussion regarding whether to expand TDR mechanisms to unlock more development potential or restrict them due to concerns about potential over-concentration of density and impacts on neighborhood character.</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strategic mechanisms—lot mergers, land assemblage, and TDRs—are often employed in concert rather than in isolation. A complex urban development project might begin with the </w:t>
      </w:r>
      <w:r w:rsidDel="00000000" w:rsidR="00000000" w:rsidRPr="00000000">
        <w:rPr>
          <w:rFonts w:ascii="Google Sans Text" w:cs="Google Sans Text" w:eastAsia="Google Sans Text" w:hAnsi="Google Sans Text"/>
          <w:b w:val="1"/>
          <w:i w:val="0"/>
          <w:color w:val="1b1c1d"/>
          <w:sz w:val="24"/>
          <w:szCs w:val="24"/>
          <w:rtl w:val="0"/>
        </w:rPr>
        <w:t xml:space="preserve">assemblage</w:t>
      </w:r>
      <w:r w:rsidDel="00000000" w:rsidR="00000000" w:rsidRPr="00000000">
        <w:rPr>
          <w:rFonts w:ascii="Google Sans Text" w:cs="Google Sans Text" w:eastAsia="Google Sans Text" w:hAnsi="Google Sans Text"/>
          <w:i w:val="0"/>
          <w:color w:val="1b1c1d"/>
          <w:sz w:val="24"/>
          <w:szCs w:val="24"/>
          <w:rtl w:val="0"/>
        </w:rPr>
        <w:t xml:space="preserve"> of several contiguous and non-contiguous parcels. </w:t>
      </w:r>
      <w:r w:rsidDel="00000000" w:rsidR="00000000" w:rsidRPr="00000000">
        <w:rPr>
          <w:rFonts w:ascii="Google Sans Text" w:cs="Google Sans Text" w:eastAsia="Google Sans Text" w:hAnsi="Google Sans Text"/>
          <w:b w:val="1"/>
          <w:i w:val="0"/>
          <w:color w:val="1b1c1d"/>
          <w:sz w:val="24"/>
          <w:szCs w:val="24"/>
          <w:rtl w:val="0"/>
        </w:rPr>
        <w:t xml:space="preserve">Zoning lot mergers</w:t>
      </w:r>
      <w:r w:rsidDel="00000000" w:rsidR="00000000" w:rsidRPr="00000000">
        <w:rPr>
          <w:rFonts w:ascii="Google Sans Text" w:cs="Google Sans Text" w:eastAsia="Google Sans Text" w:hAnsi="Google Sans Text"/>
          <w:i w:val="0"/>
          <w:color w:val="1b1c1d"/>
          <w:sz w:val="24"/>
          <w:szCs w:val="24"/>
          <w:rtl w:val="0"/>
        </w:rPr>
        <w:t xml:space="preserve"> could then be used to consolidate the contiguous parcels into a single zoning lot, enabling the internal transfer of floor area among them. Finally, the developer might seek to acquire additional </w:t>
      </w:r>
      <w:r w:rsidDel="00000000" w:rsidR="00000000" w:rsidRPr="00000000">
        <w:rPr>
          <w:rFonts w:ascii="Google Sans Text" w:cs="Google Sans Text" w:eastAsia="Google Sans Text" w:hAnsi="Google Sans Text"/>
          <w:b w:val="1"/>
          <w:i w:val="0"/>
          <w:color w:val="1b1c1d"/>
          <w:sz w:val="24"/>
          <w:szCs w:val="24"/>
          <w:rtl w:val="0"/>
        </w:rPr>
        <w:t xml:space="preserve">TDRs</w:t>
      </w:r>
      <w:r w:rsidDel="00000000" w:rsidR="00000000" w:rsidRPr="00000000">
        <w:rPr>
          <w:rFonts w:ascii="Google Sans Text" w:cs="Google Sans Text" w:eastAsia="Google Sans Text" w:hAnsi="Google Sans Text"/>
          <w:i w:val="0"/>
          <w:color w:val="1b1c1d"/>
          <w:sz w:val="24"/>
          <w:szCs w:val="24"/>
          <w:rtl w:val="0"/>
        </w:rPr>
        <w:t xml:space="preserve"> from an eligible nearby landmark site or through a Special District mechanism to further increase the project's allowable density.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This integration allows developers to piece together the necessary land and development rights required for large-scale projects that would otherwise be impossible under standard zoning on individual lots.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these tools offer powerful avenues for development, their application is fraught with complexity and risk. They are governed by intricate provisions within the 1,300+ page NYC Zoning Resolution.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Executing them requires meticulous attention to legal documentation (ZLDAs, zoning exhibits, transfer instruments), securing necessary consents from all parties in interest (a potentially difficult hurdle, especially with multiple lenders involved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accurate calculation and verification of development rights, and rigorous due diligence to avoid inheriting zoning liabilities from merged parcels.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The financial stakes are high, and errors can lead to significant delays, unexpected costs, or even jeopardize the entire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Consequently, successfully utilizing these advanced strategies invariably requires sophisticated legal counsel, experienced zoning consultants, and careful project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Community Context, Value, and Risk in NYC Development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Navigating the technical aspects of zoning and entitlements is only part of the equation in New York City development. Understanding the community context, principles of property valuation like Highest and Best Use, and the associated risks and opportunities shaped by community engagement and planning processes is equally vital.</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Role of Community-Based Planning:</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New York City employs a multi-faceted approach to planning that incorporates community input, although it lacks a single, legally binding, citywide comprehensive plan that dictates all land use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Community perspectives are integrated through several channels:</w:t>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DCP Neighborhood Planning Initiatives:</w:t>
      </w:r>
      <w:r w:rsidDel="00000000" w:rsidR="00000000" w:rsidRPr="00000000">
        <w:rPr>
          <w:rFonts w:ascii="Google Sans Text" w:cs="Google Sans Text" w:eastAsia="Google Sans Text" w:hAnsi="Google Sans Text"/>
          <w:i w:val="0"/>
          <w:color w:val="1b1c1d"/>
          <w:sz w:val="24"/>
          <w:szCs w:val="24"/>
          <w:rtl w:val="0"/>
        </w:rPr>
        <w:t xml:space="preserve"> The Department of City Planning undertakes planning studies for specific neighborhoods (e.g., Jamaica, Atlantic Avenue Mixed-Use Plan, SoHo/NoHo, Bay Street Corridor).</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These initiatives typically involve community outreach and engagement aiming to develop consensus-based zoning and land use strategies to achieve goals like increased housing, job growth, or improved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Boards (CBs):</w:t>
      </w:r>
      <w:r w:rsidDel="00000000" w:rsidR="00000000" w:rsidRPr="00000000">
        <w:rPr>
          <w:rFonts w:ascii="Google Sans Text" w:cs="Google Sans Text" w:eastAsia="Google Sans Text" w:hAnsi="Google Sans Text"/>
          <w:i w:val="0"/>
          <w:color w:val="1b1c1d"/>
          <w:sz w:val="24"/>
          <w:szCs w:val="24"/>
          <w:rtl w:val="0"/>
        </w:rPr>
        <w:t xml:space="preserve"> NYC's 59 Community Boards serve as official advisory bodies representing local districts.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Their Charter-mandated roles include reviewing ULURP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advising on the city budget, processing local service complaints, and advocating for district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CBs produce annual District Needs Statements and Budget Priorities, outlining local concerns and funding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They can also initiate their own comprehensive neighborhood plans under Charter Section 197-a, although these require CPC and City Council adoption to become official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ULURP Process:</w:t>
      </w:r>
      <w:r w:rsidDel="00000000" w:rsidR="00000000" w:rsidRPr="00000000">
        <w:rPr>
          <w:rFonts w:ascii="Google Sans Text" w:cs="Google Sans Text" w:eastAsia="Google Sans Text" w:hAnsi="Google Sans Text"/>
          <w:i w:val="0"/>
          <w:color w:val="1b1c1d"/>
          <w:sz w:val="24"/>
          <w:szCs w:val="24"/>
          <w:rtl w:val="0"/>
        </w:rPr>
        <w:t xml:space="preserve"> As detailed previously, the formal ULURP process includes mandatory review and public hearings by the local Community Board, providing a direct channel for community feedback on specific land use proposals.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Agency-Specific Engagement:</w:t>
      </w:r>
      <w:r w:rsidDel="00000000" w:rsidR="00000000" w:rsidRPr="00000000">
        <w:rPr>
          <w:rFonts w:ascii="Google Sans Text" w:cs="Google Sans Text" w:eastAsia="Google Sans Text" w:hAnsi="Google Sans Text"/>
          <w:i w:val="0"/>
          <w:color w:val="1b1c1d"/>
          <w:sz w:val="24"/>
          <w:szCs w:val="24"/>
          <w:rtl w:val="0"/>
        </w:rPr>
        <w:t xml:space="preserve"> Initiatives like the NYC Housing Authority's (NYCHA) "Connected Communities" program emphasize participatory design processes involving residents in shaping improvements to public housing campuses and open spaces.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intended goal of these mechanisms is to ensure that development aligns with local context, addresses community needs (such as affordable housing, open space, school capacity, transit improvements), fosters buy-in, and improves overall quality of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challenges persist. Ensuring that participants in planning processes, including CB members, are truly representative of the district's diverse population is an ongoing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There is often tension between accommodating local preferences and achieving citywide goals, particularly regarding housing production and equitable distribution of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Furthermore, questions remain about how effectively community input, gathered through various channels, is integrated into final, binding decisions, leading to frustration and distrust when communities feel their concerns are overridden.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Determining Highest and Best Use (HBU):</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Highest and Best Use (HBU) is a core concept in real estate appraisal and valuation. It refers to the use of a property that is reasonably probable, legally permissible, physically possible, financially feasible, and results in the highest property value. The analysis considers not only the current use of the property but also potential alternative uses that could yield greater value. The determination typically follows four sequential tests :</w:t>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Legally Permissible:</w:t>
      </w:r>
      <w:r w:rsidDel="00000000" w:rsidR="00000000" w:rsidRPr="00000000">
        <w:rPr>
          <w:rFonts w:ascii="Google Sans Text" w:cs="Google Sans Text" w:eastAsia="Google Sans Text" w:hAnsi="Google Sans Text"/>
          <w:i w:val="0"/>
          <w:color w:val="1b1c1d"/>
          <w:sz w:val="24"/>
          <w:szCs w:val="24"/>
          <w:rtl w:val="0"/>
        </w:rPr>
        <w:t xml:space="preserve"> The use must comply with all applicable government regulations, most notably zoning ordinances (permitted uses, bulk limits), but also building codes, environmental laws, historic preservation rules, easements, and private deed restrictions. Zoning is often the most significant legal constraint shaping HBU.</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Physically Possible:</w:t>
      </w:r>
      <w:r w:rsidDel="00000000" w:rsidR="00000000" w:rsidRPr="00000000">
        <w:rPr>
          <w:rFonts w:ascii="Google Sans Text" w:cs="Google Sans Text" w:eastAsia="Google Sans Text" w:hAnsi="Google Sans Text"/>
          <w:i w:val="0"/>
          <w:color w:val="1b1c1d"/>
          <w:sz w:val="24"/>
          <w:szCs w:val="24"/>
          <w:rtl w:val="0"/>
        </w:rPr>
        <w:t xml:space="preserve"> The physical characteristics of the site must be able to accommodate the use. This includes factors like size, shape, topography, soil stability, accessibility, and the availability of necessary utilities.</w:t>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Financially Feasible:</w:t>
      </w:r>
      <w:r w:rsidDel="00000000" w:rsidR="00000000" w:rsidRPr="00000000">
        <w:rPr>
          <w:rFonts w:ascii="Google Sans Text" w:cs="Google Sans Text" w:eastAsia="Google Sans Text" w:hAnsi="Google Sans Text"/>
          <w:i w:val="0"/>
          <w:color w:val="1b1c1d"/>
          <w:sz w:val="24"/>
          <w:szCs w:val="24"/>
          <w:rtl w:val="0"/>
        </w:rPr>
        <w:t xml:space="preserve"> The potential use must be capable of generating sufficient income or value to cover the costs of development (land acquisition, construction, financing) and operation, providing an adequate return on investment. This involves analyzing market demand, potential rents or sales prices, absorption rates, and project costs. If the cost to convert to a potential use exceeds the anticipated value increase, the current use might remain the HBU. Techniques like residual land value analysis (estimating the value attributable to the land after accounting for all development costs and required returns) are often employed.</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Maximally Productive:</w:t>
      </w:r>
      <w:r w:rsidDel="00000000" w:rsidR="00000000" w:rsidRPr="00000000">
        <w:rPr>
          <w:rFonts w:ascii="Google Sans Text" w:cs="Google Sans Text" w:eastAsia="Google Sans Text" w:hAnsi="Google Sans Text"/>
          <w:i w:val="0"/>
          <w:color w:val="1b1c1d"/>
          <w:sz w:val="24"/>
          <w:szCs w:val="24"/>
          <w:rtl w:val="0"/>
        </w:rPr>
        <w:t xml:space="preserve"> Among all the uses that meet the first three tests, the HBU is the one that yields the highest economic return, typically measured as the highest residual land value or overall property value.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dynamic NYC market, factors influencing HBU include shifting market trends (e.g., the conversion of Financial District offices to residential use as office demand waned and residential demand grew ), zoning regulations and potential rezonings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major infrastructure improvements enhancing accessibility , the physical condition and potential obsolescence of existing buildings , the availability and cost of capital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and the supply of competing sites. Community input can indirectly influence HBU by affecting the "legally permissible" test – strong community opposition might make obtaining necessary rezonings or special permits (required for a potentially higher economic use) less likely or politically infeasible.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Risks and Opportunities for Developers in the NYC Context:</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real estate in New York City presents a unique set of substantial risks and significant opportunities: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Risks:</w:t>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Maze:</w:t>
      </w:r>
      <w:r w:rsidDel="00000000" w:rsidR="00000000" w:rsidRPr="00000000">
        <w:rPr>
          <w:rFonts w:ascii="Google Sans Text" w:cs="Google Sans Text" w:eastAsia="Google Sans Text" w:hAnsi="Google Sans Text"/>
          <w:i w:val="0"/>
          <w:color w:val="1b1c1d"/>
          <w:sz w:val="24"/>
          <w:szCs w:val="24"/>
          <w:rtl w:val="0"/>
        </w:rPr>
        <w:t xml:space="preserve"> The multi-layered approval process involving ULURP, CEQR, potentially BSA, LPC, DOB, and other agencies is inherently complex, time-consuming, and costly. The pre-certification phase alone can involve significant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Changing regulations add another layer of uncertainty.</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and Political Opposition:</w:t>
      </w:r>
      <w:r w:rsidDel="00000000" w:rsidR="00000000" w:rsidRPr="00000000">
        <w:rPr>
          <w:rFonts w:ascii="Google Sans Text" w:cs="Google Sans Text" w:eastAsia="Google Sans Text" w:hAnsi="Google Sans Text"/>
          <w:i w:val="0"/>
          <w:color w:val="1b1c1d"/>
          <w:sz w:val="24"/>
          <w:szCs w:val="24"/>
          <w:rtl w:val="0"/>
        </w:rPr>
        <w:t xml:space="preserve"> Projects, particularly those involving rezonings or significant changes to neighborhood character, often face vocal opposition from community groups or residents.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Given the advisory role of CBs and the influence of local Council Members (often through member deference), this opposition can pose a significant political risk, potentially leading to project denial or costly modifications.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dynamic can skew the process against development, even if it aligns with broader city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Entitlement Costs:</w:t>
      </w:r>
      <w:r w:rsidDel="00000000" w:rsidR="00000000" w:rsidRPr="00000000">
        <w:rPr>
          <w:rFonts w:ascii="Google Sans Text" w:cs="Google Sans Text" w:eastAsia="Google Sans Text" w:hAnsi="Google Sans Text"/>
          <w:i w:val="0"/>
          <w:color w:val="1b1c1d"/>
          <w:sz w:val="24"/>
          <w:szCs w:val="24"/>
          <w:rtl w:val="0"/>
        </w:rPr>
        <w:t xml:space="preserve"> The process of securing necessary approvals (legal fees, consultant costs for zoning, environmental review, design, lobbying) represents a substantial upfront investment with no guarantee of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Volatility:</w:t>
      </w:r>
      <w:r w:rsidDel="00000000" w:rsidR="00000000" w:rsidRPr="00000000">
        <w:rPr>
          <w:rFonts w:ascii="Google Sans Text" w:cs="Google Sans Text" w:eastAsia="Google Sans Text" w:hAnsi="Google Sans Text"/>
          <w:i w:val="0"/>
          <w:color w:val="1b1c1d"/>
          <w:sz w:val="24"/>
          <w:szCs w:val="24"/>
          <w:rtl w:val="0"/>
        </w:rPr>
        <w:t xml:space="preserve"> The lengthy timeline from project conception through approval and construction exposes developers to fluctuations in market demand, financing costs (interest rates), and construction costs (materials, labor).</w:t>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Site-Specific Challenges:</w:t>
      </w:r>
      <w:r w:rsidDel="00000000" w:rsidR="00000000" w:rsidRPr="00000000">
        <w:rPr>
          <w:rFonts w:ascii="Google Sans Text" w:cs="Google Sans Text" w:eastAsia="Google Sans Text" w:hAnsi="Google Sans Text"/>
          <w:i w:val="0"/>
          <w:color w:val="1b1c1d"/>
          <w:sz w:val="24"/>
          <w:szCs w:val="24"/>
          <w:rtl w:val="0"/>
        </w:rPr>
        <w:t xml:space="preserve"> Unforeseen physical issues (e.g., subsurface conditions, contamination) or complexities related to assemblage (holdouts, gaps) or zoning lot mergers (liability, consents) can derail projects or escalate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Opportunities:</w:t>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Strong Market Fundamentals:</w:t>
      </w:r>
      <w:r w:rsidDel="00000000" w:rsidR="00000000" w:rsidRPr="00000000">
        <w:rPr>
          <w:rFonts w:ascii="Google Sans Text" w:cs="Google Sans Text" w:eastAsia="Google Sans Text" w:hAnsi="Google Sans Text"/>
          <w:i w:val="0"/>
          <w:color w:val="1b1c1d"/>
          <w:sz w:val="24"/>
          <w:szCs w:val="24"/>
          <w:rtl w:val="0"/>
        </w:rPr>
        <w:t xml:space="preserve"> Despite challenges, NYC often exhibits high demand for various property types (residential, commercial), potentially offering substantial financial returns for successful projects.</w:t>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Value Creation Through Entitlements:</w:t>
      </w:r>
      <w:r w:rsidDel="00000000" w:rsidR="00000000" w:rsidRPr="00000000">
        <w:rPr>
          <w:rFonts w:ascii="Google Sans Text" w:cs="Google Sans Text" w:eastAsia="Google Sans Text" w:hAnsi="Google Sans Text"/>
          <w:i w:val="0"/>
          <w:color w:val="1b1c1d"/>
          <w:sz w:val="24"/>
          <w:szCs w:val="24"/>
          <w:rtl w:val="0"/>
        </w:rPr>
        <w:t xml:space="preserve"> Successfully navigating the entitlement process to achieve a rezoning or obtain special permits for a higher and better use can dramatically increase a property's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Acquiring land, securing entitlements, and then selling to a builder can be a profitable strategy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Sophisticated Development Tools:</w:t>
      </w:r>
      <w:r w:rsidDel="00000000" w:rsidR="00000000" w:rsidRPr="00000000">
        <w:rPr>
          <w:rFonts w:ascii="Google Sans Text" w:cs="Google Sans Text" w:eastAsia="Google Sans Text" w:hAnsi="Google Sans Text"/>
          <w:i w:val="0"/>
          <w:color w:val="1b1c1d"/>
          <w:sz w:val="24"/>
          <w:szCs w:val="24"/>
          <w:rtl w:val="0"/>
        </w:rPr>
        <w:t xml:space="preserve"> Mechanisms like zoning lot mergers, TDRs, and assemblage provide tools to unlock development potential on complex or constrained sites, allowing for larger and potentially more profitable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Density and Transit:</w:t>
      </w:r>
      <w:r w:rsidDel="00000000" w:rsidR="00000000" w:rsidRPr="00000000">
        <w:rPr>
          <w:rFonts w:ascii="Google Sans Text" w:cs="Google Sans Text" w:eastAsia="Google Sans Text" w:hAnsi="Google Sans Text"/>
          <w:i w:val="0"/>
          <w:color w:val="1b1c1d"/>
          <w:sz w:val="24"/>
          <w:szCs w:val="24"/>
          <w:rtl w:val="0"/>
        </w:rPr>
        <w:t xml:space="preserve"> NYC's zoning often permits significant density, particularly in transit-rich locations, aligning with market demand and sustainability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Public-Private Partnerships:</w:t>
      </w:r>
      <w:r w:rsidDel="00000000" w:rsidR="00000000" w:rsidRPr="00000000">
        <w:rPr>
          <w:rFonts w:ascii="Google Sans Text" w:cs="Google Sans Text" w:eastAsia="Google Sans Text" w:hAnsi="Google Sans Text"/>
          <w:i w:val="0"/>
          <w:color w:val="1b1c1d"/>
          <w:sz w:val="24"/>
          <w:szCs w:val="24"/>
          <w:rtl w:val="0"/>
        </w:rPr>
        <w:t xml:space="preserve"> Opportunities may exist for collaboration with city agencies on projects involving public land, infrastructure improvements, or achieving specific policy goals like affordable housing or economic development.</w:t>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Engagement as a Strategic Advantage:</w:t>
      </w:r>
      <w:r w:rsidDel="00000000" w:rsidR="00000000" w:rsidRPr="00000000">
        <w:rPr>
          <w:rFonts w:ascii="Google Sans Text" w:cs="Google Sans Text" w:eastAsia="Google Sans Text" w:hAnsi="Google Sans Text"/>
          <w:i w:val="0"/>
          <w:color w:val="1b1c1d"/>
          <w:sz w:val="24"/>
          <w:szCs w:val="24"/>
          <w:rtl w:val="0"/>
        </w:rPr>
        <w:t xml:space="preserve"> While often perceived as a risk, proactive and authentic community engagement presents an opportunity. Engaging early, listening genuinely, and seeking common ground can help build trust, mitigate opposition, identify potential project improvements, and ultimately de-risk the formal approval process by fostering understanding and potentially even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fundamental tension exists within the NYC development landscape between the economic drive to achieve a property's Highest and Best Use (maximizing financial value) and the goals embedded in community-based planning, which often prioritize non-economic values such as affordability, equity, historic preservation, neighborhood scale, and environmental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The HBU analysis identifies what is maximally profitable within existing constraints, but the city's planning and review processes (ULURP, CEQR, CB review, political oversight) are designed, at least in theory, to evaluate whether that economically optimal use aligns with broader public policy objectives and community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This inherent tension means that the purely market-driven HBU is not automatically permitted; it must be filtered through, and often modified by, the public review process, where community values and planning policies are brought to bear.</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Consequently, how developers approach community engagement can significantly shape project outcomes. Treating community review merely as a procedural checkbox to be ticked during ULURP often reinforces adversarial dynamics and increases project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Conversely, adopting a strategy of proactive, early, and meaningful engagement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 formal ULURP clock begins offers a significant opportunity.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While requiring time and resources, this approach allows developers to understand community concerns and priorities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build relationships and trust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identify potential conflicts when designs are still flexible, and collaboratively explore modifications that might address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can transform engagement from a potential liability (organized opposition) into a strategic asset that potentially reduces political risk, improves the project's fit within the community, and smooths the path through formal approvals.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7: Managing Complex Development Projects in NYC</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executing large-scale real estate development projects in New York City demands sophisticated project management capabilities tailored to the city's unique challenges and regulatory intricacies.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Unique Challenges in NYC:</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Project managers in NYC face a distinct set of hurdles:</w:t>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Scale and Complexity:</w:t>
      </w:r>
      <w:r w:rsidDel="00000000" w:rsidR="00000000" w:rsidRPr="00000000">
        <w:rPr>
          <w:rFonts w:ascii="Google Sans Text" w:cs="Google Sans Text" w:eastAsia="Google Sans Text" w:hAnsi="Google Sans Text"/>
          <w:i w:val="0"/>
          <w:color w:val="1b1c1d"/>
          <w:sz w:val="24"/>
          <w:szCs w:val="24"/>
          <w:rtl w:val="0"/>
        </w:rPr>
        <w:t xml:space="preserve"> Projects are frequently large, involving intricate designs, multiple funding sources (complex capital stacks), numerous consultants, and diverse stakeholder groups.</w:t>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Intense Regulatory Environment:</w:t>
      </w:r>
      <w:r w:rsidDel="00000000" w:rsidR="00000000" w:rsidRPr="00000000">
        <w:rPr>
          <w:rFonts w:ascii="Google Sans Text" w:cs="Google Sans Text" w:eastAsia="Google Sans Text" w:hAnsi="Google Sans Text"/>
          <w:i w:val="0"/>
          <w:color w:val="1b1c1d"/>
          <w:sz w:val="24"/>
          <w:szCs w:val="24"/>
          <w:rtl w:val="0"/>
        </w:rPr>
        <w:t xml:space="preserve"> Navigating the interconnected ULURP and CEQR processes, along with requirements from DOB, LPC, BSA, and other agencies, requires meticulous planning and expert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entitlement phase is often the longest and most unpredictable part of the development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Costs and Volatility:</w:t>
      </w:r>
      <w:r w:rsidDel="00000000" w:rsidR="00000000" w:rsidRPr="00000000">
        <w:rPr>
          <w:rFonts w:ascii="Google Sans Text" w:cs="Google Sans Text" w:eastAsia="Google Sans Text" w:hAnsi="Google Sans Text"/>
          <w:i w:val="0"/>
          <w:color w:val="1b1c1d"/>
          <w:sz w:val="24"/>
          <w:szCs w:val="24"/>
          <w:rtl w:val="0"/>
        </w:rPr>
        <w:t xml:space="preserve"> NYC experiences high construction material costs and faces persistent skilled labor shortages, contributing to budget pressures and potential overruns.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Market conditions and financing costs can also shift significantly during the project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Urban Logistics:</w:t>
      </w:r>
      <w:r w:rsidDel="00000000" w:rsidR="00000000" w:rsidRPr="00000000">
        <w:rPr>
          <w:rFonts w:ascii="Google Sans Text" w:cs="Google Sans Text" w:eastAsia="Google Sans Text" w:hAnsi="Google Sans Text"/>
          <w:i w:val="0"/>
          <w:color w:val="1b1c1d"/>
          <w:sz w:val="24"/>
          <w:szCs w:val="24"/>
          <w:rtl w:val="0"/>
        </w:rPr>
        <w:t xml:space="preserve"> Construction in a dense, active city presents significant logistical challenges related to site access, material delivery, staging areas, traffic management, and minimizing disruption to neighbors.</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Stakeholder Management:</w:t>
      </w:r>
      <w:r w:rsidDel="00000000" w:rsidR="00000000" w:rsidRPr="00000000">
        <w:rPr>
          <w:rFonts w:ascii="Google Sans Text" w:cs="Google Sans Text" w:eastAsia="Google Sans Text" w:hAnsi="Google Sans Text"/>
          <w:i w:val="0"/>
          <w:color w:val="1b1c1d"/>
          <w:sz w:val="24"/>
          <w:szCs w:val="24"/>
          <w:rtl w:val="0"/>
        </w:rPr>
        <w:t xml:space="preserve"> Balancing the demands and expectations of investors, lenders, joint venture partners, community boards, local residents, elected officials, and multiple government agencies requires constant communication and negotiation.</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Best Practices for Scheduling:</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scheduling is critical for managing complexity and mitigating delays:</w:t>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ULURP/CEQR Planning:</w:t>
      </w:r>
      <w:r w:rsidDel="00000000" w:rsidR="00000000" w:rsidRPr="00000000">
        <w:rPr>
          <w:rFonts w:ascii="Google Sans Text" w:cs="Google Sans Text" w:eastAsia="Google Sans Text" w:hAnsi="Google Sans Text"/>
          <w:i w:val="0"/>
          <w:color w:val="1b1c1d"/>
          <w:sz w:val="24"/>
          <w:szCs w:val="24"/>
          <w:rtl w:val="0"/>
        </w:rPr>
        <w:t xml:space="preserve"> Schedules must explicitly incorporate both the land use (ULURP) and environmental (CEQR) review timelines from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Recognize that CEQR completion (issuance of Neg Dec, CND, or Notice of Completion of DEIS) is a prerequisite for ULURP certification, making it a critical path determining the earliest start of the formal review clock.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potentially lengthy pre-certification phase, encompassing much of the CEQR work and application refinement, must be realistically accounted for.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Milestone Definition and Tracking:</w:t>
      </w:r>
      <w:r w:rsidDel="00000000" w:rsidR="00000000" w:rsidRPr="00000000">
        <w:rPr>
          <w:rFonts w:ascii="Google Sans Text" w:cs="Google Sans Text" w:eastAsia="Google Sans Text" w:hAnsi="Google Sans Text"/>
          <w:i w:val="0"/>
          <w:color w:val="1b1c1d"/>
          <w:sz w:val="24"/>
          <w:szCs w:val="24"/>
          <w:rtl w:val="0"/>
        </w:rPr>
        <w:t xml:space="preserve"> Break down the entire project lifecycle (pre-development, entitlements, design, financing, construction, stabilization) into key milestones.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Utilize project management tools like Gantt charts to visualize timelines, dependencies, and critical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Establish baseline schedules early to monitor progress and identify deviations promptly.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Contingency and Buffer Time:</w:t>
      </w:r>
      <w:r w:rsidDel="00000000" w:rsidR="00000000" w:rsidRPr="00000000">
        <w:rPr>
          <w:rFonts w:ascii="Google Sans Text" w:cs="Google Sans Text" w:eastAsia="Google Sans Text" w:hAnsi="Google Sans Text"/>
          <w:i w:val="0"/>
          <w:color w:val="1b1c1d"/>
          <w:sz w:val="24"/>
          <w:szCs w:val="24"/>
          <w:rtl w:val="0"/>
        </w:rPr>
        <w:t xml:space="preserve"> Build realistic contingencies into the schedule to accommodate potential delays arising from agency review cycles, unexpected site conditions, community feedback requiring design changes, or market shifts.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Engagement Scheduling:</w:t>
      </w:r>
      <w:r w:rsidDel="00000000" w:rsidR="00000000" w:rsidRPr="00000000">
        <w:rPr>
          <w:rFonts w:ascii="Google Sans Text" w:cs="Google Sans Text" w:eastAsia="Google Sans Text" w:hAnsi="Google Sans Text"/>
          <w:i w:val="0"/>
          <w:color w:val="1b1c1d"/>
          <w:sz w:val="24"/>
          <w:szCs w:val="24"/>
          <w:rtl w:val="0"/>
        </w:rPr>
        <w:t xml:space="preserve"> Allocate specific time in the pre-development phase for proactive engagement with community boards, local stakeholders, and key city agencies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formal application filing and certification.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allows feedback to be incorporated earlier and can potentially streamline later reviews.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Project Management Methodologies &amp; Tools: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Managing NYC development demands a comprehensive and proactive approach:</w:t>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End-to-End Oversight:</w:t>
      </w:r>
      <w:r w:rsidDel="00000000" w:rsidR="00000000" w:rsidRPr="00000000">
        <w:rPr>
          <w:rFonts w:ascii="Google Sans Text" w:cs="Google Sans Text" w:eastAsia="Google Sans Text" w:hAnsi="Google Sans Text"/>
          <w:i w:val="0"/>
          <w:color w:val="1b1c1d"/>
          <w:sz w:val="24"/>
          <w:szCs w:val="24"/>
          <w:rtl w:val="0"/>
        </w:rPr>
        <w:t xml:space="preserve"> Project management must encompass the entire lifecycle, from initial feasibility and site selection through planning, design, entitlements, financing, construction, FF&amp;E (Furniture, Fixtures, and Equipment) management, and potentially relocation or stabilization.</w:t>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Rigorous Risk Management:</w:t>
      </w:r>
      <w:r w:rsidDel="00000000" w:rsidR="00000000" w:rsidRPr="00000000">
        <w:rPr>
          <w:rFonts w:ascii="Google Sans Text" w:cs="Google Sans Text" w:eastAsia="Google Sans Text" w:hAnsi="Google Sans Text"/>
          <w:i w:val="0"/>
          <w:color w:val="1b1c1d"/>
          <w:sz w:val="24"/>
          <w:szCs w:val="24"/>
          <w:rtl w:val="0"/>
        </w:rPr>
        <w:t xml:space="preserve"> Identify potential risks (regulatory, financial, market, construction, community) early and develop mitigation strategies. Continuous risk assessment throughout the project is crucial.</w:t>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Cost Management:</w:t>
      </w:r>
      <w:r w:rsidDel="00000000" w:rsidR="00000000" w:rsidRPr="00000000">
        <w:rPr>
          <w:rFonts w:ascii="Google Sans Text" w:cs="Google Sans Text" w:eastAsia="Google Sans Text" w:hAnsi="Google Sans Text"/>
          <w:i w:val="0"/>
          <w:color w:val="1b1c1d"/>
          <w:sz w:val="24"/>
          <w:szCs w:val="24"/>
          <w:rtl w:val="0"/>
        </w:rPr>
        <w:t xml:space="preserve"> Implement robust systems for budgeting, cost estimating, value engineering, tracking expenditures against budget, managing change orders, and financial forecasting. Maintaining adequate contingency funds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Stakeholder Communication:</w:t>
      </w:r>
      <w:r w:rsidDel="00000000" w:rsidR="00000000" w:rsidRPr="00000000">
        <w:rPr>
          <w:rFonts w:ascii="Google Sans Text" w:cs="Google Sans Text" w:eastAsia="Google Sans Text" w:hAnsi="Google Sans Text"/>
          <w:i w:val="0"/>
          <w:color w:val="1b1c1d"/>
          <w:sz w:val="24"/>
          <w:szCs w:val="24"/>
          <w:rtl w:val="0"/>
        </w:rPr>
        <w:t xml:space="preserve"> Establish clear communication protocols and maintain regular contact with all stakeholders, including investors, lenders, the design and construction team, government agencies, and community representatives. Transparent and timely reporting is key, especially for investors and lenders.</w:t>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Document Management:</w:t>
      </w:r>
      <w:r w:rsidDel="00000000" w:rsidR="00000000" w:rsidRPr="00000000">
        <w:rPr>
          <w:rFonts w:ascii="Google Sans Text" w:cs="Google Sans Text" w:eastAsia="Google Sans Text" w:hAnsi="Google Sans Text"/>
          <w:i w:val="0"/>
          <w:color w:val="1b1c1d"/>
          <w:sz w:val="24"/>
          <w:szCs w:val="24"/>
          <w:rtl w:val="0"/>
        </w:rPr>
        <w:t xml:space="preserve"> Utilize robust systems, increasingly software-based, to organize, store, track versions, and provide secure access to the vast number of documents generated during development (e.g., plans, permits, contracts, environmental reports, financial statements, legal agreements).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Cloud-based systems offer flexibility and accessibility.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Leveraging Technology:</w:t>
      </w:r>
      <w:r w:rsidDel="00000000" w:rsidR="00000000" w:rsidRPr="00000000">
        <w:rPr>
          <w:rFonts w:ascii="Google Sans Text" w:cs="Google Sans Text" w:eastAsia="Google Sans Text" w:hAnsi="Google Sans Text"/>
          <w:i w:val="0"/>
          <w:color w:val="1b1c1d"/>
          <w:sz w:val="24"/>
          <w:szCs w:val="24"/>
          <w:rtl w:val="0"/>
        </w:rPr>
        <w:t xml:space="preserve"> Employ specialized real estate development project management software to enhance efficiency and decision-making. These platforms offer integrated modules for:</w:t>
      </w:r>
    </w:p>
    <w:p w:rsidR="00000000" w:rsidDel="00000000" w:rsidP="00000000" w:rsidRDefault="00000000" w:rsidRPr="00000000" w14:paraId="0000011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Scheduling:</w:t>
      </w:r>
      <w:r w:rsidDel="00000000" w:rsidR="00000000" w:rsidRPr="00000000">
        <w:rPr>
          <w:rFonts w:ascii="Google Sans Text" w:cs="Google Sans Text" w:eastAsia="Google Sans Text" w:hAnsi="Google Sans Text"/>
          <w:i w:val="0"/>
          <w:color w:val="1b1c1d"/>
          <w:sz w:val="24"/>
          <w:szCs w:val="24"/>
          <w:rtl w:val="0"/>
        </w:rPr>
        <w:t xml:space="preserve"> Gantt charts, milestone tracking, dependency mapping.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11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Budgeting &amp; Cost Control:</w:t>
      </w:r>
      <w:r w:rsidDel="00000000" w:rsidR="00000000" w:rsidRPr="00000000">
        <w:rPr>
          <w:rFonts w:ascii="Google Sans Text" w:cs="Google Sans Text" w:eastAsia="Google Sans Text" w:hAnsi="Google Sans Text"/>
          <w:i w:val="0"/>
          <w:color w:val="1b1c1d"/>
          <w:sz w:val="24"/>
          <w:szCs w:val="24"/>
          <w:rtl w:val="0"/>
        </w:rPr>
        <w:t xml:space="preserve"> Budget creation, cost tracking, forecasting, change order management, invoice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11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Document Management:</w:t>
      </w:r>
      <w:r w:rsidDel="00000000" w:rsidR="00000000" w:rsidRPr="00000000">
        <w:rPr>
          <w:rFonts w:ascii="Google Sans Text" w:cs="Google Sans Text" w:eastAsia="Google Sans Text" w:hAnsi="Google Sans Text"/>
          <w:i w:val="0"/>
          <w:color w:val="1b1c1d"/>
          <w:sz w:val="24"/>
          <w:szCs w:val="24"/>
          <w:rtl w:val="0"/>
        </w:rPr>
        <w:t xml:space="preserve"> Centralized storage, version control, search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11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Reporting &amp; Analytics:</w:t>
      </w:r>
      <w:r w:rsidDel="00000000" w:rsidR="00000000" w:rsidRPr="00000000">
        <w:rPr>
          <w:rFonts w:ascii="Google Sans Text" w:cs="Google Sans Text" w:eastAsia="Google Sans Text" w:hAnsi="Google Sans Text"/>
          <w:i w:val="0"/>
          <w:color w:val="1b1c1d"/>
          <w:sz w:val="24"/>
          <w:szCs w:val="24"/>
          <w:rtl w:val="0"/>
        </w:rPr>
        <w:t xml:space="preserve"> Customizable reports for investors/lenders, portfolio-level analytics, performance benchmarking.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11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Collaboration:</w:t>
      </w:r>
      <w:r w:rsidDel="00000000" w:rsidR="00000000" w:rsidRPr="00000000">
        <w:rPr>
          <w:rFonts w:ascii="Google Sans Text" w:cs="Google Sans Text" w:eastAsia="Google Sans Text" w:hAnsi="Google Sans Text"/>
          <w:i w:val="0"/>
          <w:color w:val="1b1c1d"/>
          <w:sz w:val="24"/>
          <w:szCs w:val="24"/>
          <w:rtl w:val="0"/>
        </w:rPr>
        <w:t xml:space="preserve"> Communication tools for internal teams and external stakeholders.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11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Workflow Automation:</w:t>
      </w:r>
      <w:r w:rsidDel="00000000" w:rsidR="00000000" w:rsidRPr="00000000">
        <w:rPr>
          <w:rFonts w:ascii="Google Sans Text" w:cs="Google Sans Text" w:eastAsia="Google Sans Text" w:hAnsi="Google Sans Text"/>
          <w:i w:val="0"/>
          <w:color w:val="1b1c1d"/>
          <w:sz w:val="24"/>
          <w:szCs w:val="24"/>
          <w:rtl w:val="0"/>
        </w:rPr>
        <w:t xml:space="preserve"> Streamlining routine tasks like approvals or compliance checks.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12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Vendor Management:</w:t>
      </w:r>
      <w:r w:rsidDel="00000000" w:rsidR="00000000" w:rsidRPr="00000000">
        <w:rPr>
          <w:rFonts w:ascii="Google Sans Text" w:cs="Google Sans Text" w:eastAsia="Google Sans Text" w:hAnsi="Google Sans Text"/>
          <w:i w:val="0"/>
          <w:color w:val="1b1c1d"/>
          <w:sz w:val="24"/>
          <w:szCs w:val="24"/>
          <w:rtl w:val="0"/>
        </w:rPr>
        <w:t xml:space="preserve"> Tracking contracts, compliance, insurance.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12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AI &amp; Advanced Features:</w:t>
      </w:r>
      <w:r w:rsidDel="00000000" w:rsidR="00000000" w:rsidRPr="00000000">
        <w:rPr>
          <w:rFonts w:ascii="Google Sans Text" w:cs="Google Sans Text" w:eastAsia="Google Sans Text" w:hAnsi="Google Sans Text"/>
          <w:i w:val="0"/>
          <w:color w:val="1b1c1d"/>
          <w:sz w:val="24"/>
          <w:szCs w:val="24"/>
          <w:rtl w:val="0"/>
        </w:rPr>
        <w:t xml:space="preserve"> Some platforms incorporate AI for tasks like analyzing bids, identifying scope gaps, providing market insights, or automating data extraction.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p>
    <w:p w:rsidR="00000000" w:rsidDel="00000000" w:rsidP="00000000" w:rsidRDefault="00000000" w:rsidRPr="00000000" w14:paraId="0000012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Examples cited include Rabbet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 Zoho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Northspyre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HighGear, Noloco, Podio, Notion, Nifty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and Yardi Voyager/Breeze.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Building the Right Team:</w:t>
      </w:r>
      <w:r w:rsidDel="00000000" w:rsidR="00000000" w:rsidRPr="00000000">
        <w:rPr>
          <w:rFonts w:ascii="Google Sans Text" w:cs="Google Sans Text" w:eastAsia="Google Sans Text" w:hAnsi="Google Sans Text"/>
          <w:i w:val="0"/>
          <w:color w:val="1b1c1d"/>
          <w:sz w:val="24"/>
          <w:szCs w:val="24"/>
          <w:rtl w:val="0"/>
        </w:rPr>
        <w:t xml:space="preserve"> Assemble a team with deep expertise in NYC development. This includes experienced in-house project managers, specialized third-party project management firms , and essential consultants like land use attorneys, zoning experts, environmental consultants, architects, and engineers.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Industry organizations like the Real Estate Board of New York (REBNY) and the Urban Land Institute (ULI) provide valuable training, resources, and networking opportunities.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7.4 Integrating ULURP and CEQR into Project Schedules: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managing the intertwined ULURP and CEQR processes requires specific scheduling strategies:</w:t>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Concurrent Pre-Certification Work:</w:t>
      </w:r>
      <w:r w:rsidDel="00000000" w:rsidR="00000000" w:rsidRPr="00000000">
        <w:rPr>
          <w:rFonts w:ascii="Google Sans Text" w:cs="Google Sans Text" w:eastAsia="Google Sans Text" w:hAnsi="Google Sans Text"/>
          <w:i w:val="0"/>
          <w:color w:val="1b1c1d"/>
          <w:sz w:val="24"/>
          <w:szCs w:val="24"/>
          <w:rtl w:val="0"/>
        </w:rPr>
        <w:t xml:space="preserve"> During the crucial pre-certification phase, project teams must simultaneously advance both the land use application materials (site plans, zoning analyses, etc.) and the environmental review documentation (EAS, potentially DEIS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Mapping Dependencies:</w:t>
      </w:r>
      <w:r w:rsidDel="00000000" w:rsidR="00000000" w:rsidRPr="00000000">
        <w:rPr>
          <w:rFonts w:ascii="Google Sans Text" w:cs="Google Sans Text" w:eastAsia="Google Sans Text" w:hAnsi="Google Sans Text"/>
          <w:i w:val="0"/>
          <w:color w:val="1b1c1d"/>
          <w:sz w:val="24"/>
          <w:szCs w:val="24"/>
          <w:rtl w:val="0"/>
        </w:rPr>
        <w:t xml:space="preserve"> The project schedule must clearly map the critical dependencies between the two processes. The most significant are: (1) CEQR determination (Neg Dec, CND, or DEIS Notice of Completion) is required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DCP can certify the ULURP application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(2) the Final EIS must be completed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 CPC can vote on a ULURP application requiring an EIS.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These dependencies dictate the earliest possible timing for key ULURP milestones.</w:t>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Resource Allocation:</w:t>
      </w:r>
      <w:r w:rsidDel="00000000" w:rsidR="00000000" w:rsidRPr="00000000">
        <w:rPr>
          <w:rFonts w:ascii="Google Sans Text" w:cs="Google Sans Text" w:eastAsia="Google Sans Text" w:hAnsi="Google Sans Text"/>
          <w:i w:val="0"/>
          <w:color w:val="1b1c1d"/>
          <w:sz w:val="24"/>
          <w:szCs w:val="24"/>
          <w:rtl w:val="0"/>
        </w:rPr>
        <w:t xml:space="preserve"> Sufficient time and resources (consultant budgets, internal staff time) must be allocated early to the CEQR process, as its requirements are often demanding and can become the primary driver of the pre-certification timeline. Underestimating CEQR needs can lead to significant overall project delays.</w:t>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Adaptive Planning:</w:t>
      </w:r>
      <w:r w:rsidDel="00000000" w:rsidR="00000000" w:rsidRPr="00000000">
        <w:rPr>
          <w:rFonts w:ascii="Google Sans Text" w:cs="Google Sans Text" w:eastAsia="Google Sans Text" w:hAnsi="Google Sans Text"/>
          <w:i w:val="0"/>
          <w:color w:val="1b1c1d"/>
          <w:sz w:val="24"/>
          <w:szCs w:val="24"/>
          <w:rtl w:val="0"/>
        </w:rPr>
        <w:t xml:space="preserve"> While aiming for efficiency, project plans must retain some flexibility. Findings during the CEQR analysis or feedback received during ULURP public reviews may necessitate project modifications.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Project managers must understand the implications of changes – minor adjustments might be accommodated, but significant changes to the project scope or uses could potentially require supplemental environmental review or restarting aspects of the ULURP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demanding schedule adjustments.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sheer complexity, data requirements, and interconnected nature of large-scale development in NYC increasingly necessitate the adoption of sophisticated project management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These technological tools are moving beyond basic task tracking and document storage. Modern platforms offer integrated solutions that automate routine administrative work (like draw reporting or data entry from invoices), provide real-time visibility into project financials and schedules, facilitate complex capital management, enable portfolio-level analytics and benchmarking, and even leverage AI for predictive insights and risk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This technological layer is becoming indispensable for achieving efficiency, maintaining transparency with stakeholders, managing risk proactively, and making data-driven decisions in a high-stakes environment.</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technology alone cannot guarantee success. Despite the power of these software tools, navigating the nuances of NYC's development landscape fundamentally relies on seasoned human expertise. Experienced project managers, knowledgeable land use attorneys, astute zoning consultants, and skilled environmental reviewers are critical for interpreting complex regulations, formulating effective strategies, negotiating with agencies and stakeholders, managing unforeseen challenges, and building the relationships necessary to guide a project through the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Software provides the platform for efficiency and analysis, but strategic decision-making, negotiation, and navigating the often-political dimensions of community and agency interactions remain firmly in the domain of skilled professionals.</w:t>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8: Authoritative Resources and Further Guidance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navigating New York City's complex land use, zoning, and development landscape requires access to accurate information and authoritative guidance. Numerous resources are available across government agencies, official publications, legal and academic institutions, and industry organizations.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8.1 NYC Government Agencies &amp; Websites:</w:t>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Department of City Planning (DCP):</w:t>
      </w:r>
      <w:r w:rsidDel="00000000" w:rsidR="00000000" w:rsidRPr="00000000">
        <w:rPr>
          <w:rFonts w:ascii="Google Sans Text" w:cs="Google Sans Text" w:eastAsia="Google Sans Text" w:hAnsi="Google Sans Text"/>
          <w:i w:val="0"/>
          <w:color w:val="1b1c1d"/>
          <w:sz w:val="24"/>
          <w:szCs w:val="24"/>
          <w:rtl w:val="0"/>
        </w:rPr>
        <w:t xml:space="preserve"> The central agency for land use planning and zoning in NYC. DCP administers the ULURP process, often acts as the lead agency for CEQR reviews related to zoning actions, maintains the Zoning Resolution and Zoning Maps, and develops neighborhood plans. Its website (</w:t>
      </w:r>
      <w:r w:rsidDel="00000000" w:rsidR="00000000" w:rsidRPr="00000000">
        <w:rPr>
          <w:rFonts w:ascii="Google Sans Text" w:cs="Google Sans Text" w:eastAsia="Google Sans Text" w:hAnsi="Google Sans Text"/>
          <w:b w:val="1"/>
          <w:i w:val="0"/>
          <w:color w:val="1b1c1d"/>
          <w:sz w:val="24"/>
          <w:szCs w:val="24"/>
          <w:rtl w:val="0"/>
        </w:rPr>
        <w:t xml:space="preserve">nyc.gov/planning</w:t>
      </w:r>
      <w:r w:rsidDel="00000000" w:rsidR="00000000" w:rsidRPr="00000000">
        <w:rPr>
          <w:rFonts w:ascii="Google Sans Text" w:cs="Google Sans Text" w:eastAsia="Google Sans Text" w:hAnsi="Google Sans Text"/>
          <w:i w:val="0"/>
          <w:color w:val="1b1c1d"/>
          <w:sz w:val="24"/>
          <w:szCs w:val="24"/>
          <w:rtl w:val="0"/>
        </w:rPr>
        <w:t xml:space="preserve">) is an indispensable resource containing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ZoLa (Zoning &amp; Land Use Map):</w:t>
      </w:r>
      <w:r w:rsidDel="00000000" w:rsidR="00000000" w:rsidRPr="00000000">
        <w:rPr>
          <w:rFonts w:ascii="Google Sans Text" w:cs="Google Sans Text" w:eastAsia="Google Sans Text" w:hAnsi="Google Sans Text"/>
          <w:i w:val="0"/>
          <w:color w:val="1b1c1d"/>
          <w:sz w:val="24"/>
          <w:szCs w:val="24"/>
          <w:rtl w:val="0"/>
        </w:rPr>
        <w:t xml:space="preserve"> An interactive online map providing detailed zoning, land use, and other property-related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3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Zoning Resolution Text:</w:t>
      </w:r>
      <w:r w:rsidDel="00000000" w:rsidR="00000000" w:rsidRPr="00000000">
        <w:rPr>
          <w:rFonts w:ascii="Google Sans Text" w:cs="Google Sans Text" w:eastAsia="Google Sans Text" w:hAnsi="Google Sans Text"/>
          <w:i w:val="0"/>
          <w:color w:val="1b1c1d"/>
          <w:sz w:val="24"/>
          <w:szCs w:val="24"/>
          <w:rtl w:val="0"/>
        </w:rPr>
        <w:t xml:space="preserve"> The official, searchable text of the city's zoning laws.</w:t>
      </w:r>
    </w:p>
    <w:p w:rsidR="00000000" w:rsidDel="00000000" w:rsidP="00000000" w:rsidRDefault="00000000" w:rsidRPr="00000000" w14:paraId="0000013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Zoning Handbook:</w:t>
      </w:r>
      <w:r w:rsidDel="00000000" w:rsidR="00000000" w:rsidRPr="00000000">
        <w:rPr>
          <w:rFonts w:ascii="Google Sans Text" w:cs="Google Sans Text" w:eastAsia="Google Sans Text" w:hAnsi="Google Sans Text"/>
          <w:i w:val="0"/>
          <w:color w:val="1b1c1d"/>
          <w:sz w:val="24"/>
          <w:szCs w:val="24"/>
          <w:rtl w:val="0"/>
        </w:rPr>
        <w:t xml:space="preserve"> A user-friendly guide explaining zoning concepts and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3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Applicant Portal:</w:t>
      </w:r>
      <w:r w:rsidDel="00000000" w:rsidR="00000000" w:rsidRPr="00000000">
        <w:rPr>
          <w:rFonts w:ascii="Google Sans Text" w:cs="Google Sans Text" w:eastAsia="Google Sans Text" w:hAnsi="Google Sans Text"/>
          <w:i w:val="0"/>
          <w:color w:val="1b1c1d"/>
          <w:sz w:val="24"/>
          <w:szCs w:val="24"/>
          <w:rtl w:val="0"/>
        </w:rPr>
        <w:t xml:space="preserve"> Resources for developers submitting applications, including forms, guidelines (e.g., Zoning Analysis Guidelines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checklists, and process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3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ULURP and CEQR Information:</w:t>
      </w:r>
      <w:r w:rsidDel="00000000" w:rsidR="00000000" w:rsidRPr="00000000">
        <w:rPr>
          <w:rFonts w:ascii="Google Sans Text" w:cs="Google Sans Text" w:eastAsia="Google Sans Text" w:hAnsi="Google Sans Text"/>
          <w:i w:val="0"/>
          <w:color w:val="1b1c1d"/>
          <w:sz w:val="24"/>
          <w:szCs w:val="24"/>
          <w:rtl w:val="0"/>
        </w:rPr>
        <w:t xml:space="preserve"> Procedural guides, flowcharts, rules, and 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3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Planning Studies and Neighborhood Plans:</w:t>
      </w:r>
      <w:r w:rsidDel="00000000" w:rsidR="00000000" w:rsidRPr="00000000">
        <w:rPr>
          <w:rFonts w:ascii="Google Sans Text" w:cs="Google Sans Text" w:eastAsia="Google Sans Text" w:hAnsi="Google Sans Text"/>
          <w:i w:val="0"/>
          <w:color w:val="1b1c1d"/>
          <w:sz w:val="24"/>
          <w:szCs w:val="24"/>
          <w:rtl w:val="0"/>
        </w:rPr>
        <w:t xml:space="preserve"> Reports detailing planning initiatives for specific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Mayor's Office of Environmental Coordination (MOEC):</w:t>
      </w:r>
      <w:r w:rsidDel="00000000" w:rsidR="00000000" w:rsidRPr="00000000">
        <w:rPr>
          <w:rFonts w:ascii="Google Sans Text" w:cs="Google Sans Text" w:eastAsia="Google Sans Text" w:hAnsi="Google Sans Text"/>
          <w:i w:val="0"/>
          <w:color w:val="1b1c1d"/>
          <w:sz w:val="24"/>
          <w:szCs w:val="24"/>
          <w:rtl w:val="0"/>
        </w:rPr>
        <w:t xml:space="preserve"> Oversees the citywide CEQR process and publishes the crucial </w:t>
      </w:r>
      <w:r w:rsidDel="00000000" w:rsidR="00000000" w:rsidRPr="00000000">
        <w:rPr>
          <w:rFonts w:ascii="Google Sans Text" w:cs="Google Sans Text" w:eastAsia="Google Sans Text" w:hAnsi="Google Sans Text"/>
          <w:b w:val="1"/>
          <w:i w:val="0"/>
          <w:color w:val="1b1c1d"/>
          <w:sz w:val="24"/>
          <w:szCs w:val="24"/>
          <w:rtl w:val="0"/>
        </w:rPr>
        <w:t xml:space="preserve">CEQR Technical Manual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Their website (</w:t>
      </w:r>
      <w:r w:rsidDel="00000000" w:rsidR="00000000" w:rsidRPr="00000000">
        <w:rPr>
          <w:rFonts w:ascii="Google Sans Text" w:cs="Google Sans Text" w:eastAsia="Google Sans Text" w:hAnsi="Google Sans Text"/>
          <w:b w:val="1"/>
          <w:i w:val="0"/>
          <w:color w:val="1b1c1d"/>
          <w:sz w:val="24"/>
          <w:szCs w:val="24"/>
          <w:rtl w:val="0"/>
        </w:rPr>
        <w:t xml:space="preserve">nyc.gov/oec</w:t>
      </w:r>
      <w:r w:rsidDel="00000000" w:rsidR="00000000" w:rsidRPr="00000000">
        <w:rPr>
          <w:rFonts w:ascii="Google Sans Text" w:cs="Google Sans Text" w:eastAsia="Google Sans Text" w:hAnsi="Google Sans Text"/>
          <w:i w:val="0"/>
          <w:color w:val="1b1c1d"/>
          <w:sz w:val="24"/>
          <w:szCs w:val="24"/>
          <w:rtl w:val="0"/>
        </w:rPr>
        <w:t xml:space="preserve">) provides access to the Manual, forms, and procedural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Department of Buildings (DOB):</w:t>
      </w:r>
      <w:r w:rsidDel="00000000" w:rsidR="00000000" w:rsidRPr="00000000">
        <w:rPr>
          <w:rFonts w:ascii="Google Sans Text" w:cs="Google Sans Text" w:eastAsia="Google Sans Text" w:hAnsi="Google Sans Text"/>
          <w:i w:val="0"/>
          <w:color w:val="1b1c1d"/>
          <w:sz w:val="24"/>
          <w:szCs w:val="24"/>
          <w:rtl w:val="0"/>
        </w:rPr>
        <w:t xml:space="preserve"> Responsible for enforcing the NYC Building Code and Zoning Resolution, reviewing construction plans, issuing building permits and Certificates of Occupancy, and prosecuting violations.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Their website (</w:t>
      </w:r>
      <w:r w:rsidDel="00000000" w:rsidR="00000000" w:rsidRPr="00000000">
        <w:rPr>
          <w:rFonts w:ascii="Google Sans Text" w:cs="Google Sans Text" w:eastAsia="Google Sans Text" w:hAnsi="Google Sans Text"/>
          <w:b w:val="1"/>
          <w:i w:val="0"/>
          <w:color w:val="1b1c1d"/>
          <w:sz w:val="24"/>
          <w:szCs w:val="24"/>
          <w:rtl w:val="0"/>
        </w:rPr>
        <w:t xml:space="preserve">nyc.gov/buildings</w:t>
      </w:r>
      <w:r w:rsidDel="00000000" w:rsidR="00000000" w:rsidRPr="00000000">
        <w:rPr>
          <w:rFonts w:ascii="Google Sans Text" w:cs="Google Sans Text" w:eastAsia="Google Sans Text" w:hAnsi="Google Sans Text"/>
          <w:i w:val="0"/>
          <w:color w:val="1b1c1d"/>
          <w:sz w:val="24"/>
          <w:szCs w:val="24"/>
          <w:rtl w:val="0"/>
        </w:rPr>
        <w:t xml:space="preserve">) offers forms (e.g., ZD1 Zoning Diagram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code information, and permit tracking.</w:t>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Board of Standards and Appeals (BSA):</w:t>
      </w:r>
      <w:r w:rsidDel="00000000" w:rsidR="00000000" w:rsidRPr="00000000">
        <w:rPr>
          <w:rFonts w:ascii="Google Sans Text" w:cs="Google Sans Text" w:eastAsia="Google Sans Text" w:hAnsi="Google Sans Text"/>
          <w:i w:val="0"/>
          <w:color w:val="1b1c1d"/>
          <w:sz w:val="24"/>
          <w:szCs w:val="24"/>
          <w:rtl w:val="0"/>
        </w:rPr>
        <w:t xml:space="preserve"> An independent body that hears appeals from DOB decisions and has the authority to grant zoning variances and certain special permits through a public hearing process separate from ULURP.</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Their decisions and calendars are public record.</w:t>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Department of Finance (DOF):</w:t>
      </w:r>
      <w:r w:rsidDel="00000000" w:rsidR="00000000" w:rsidRPr="00000000">
        <w:rPr>
          <w:rFonts w:ascii="Google Sans Text" w:cs="Google Sans Text" w:eastAsia="Google Sans Text" w:hAnsi="Google Sans Text"/>
          <w:i w:val="0"/>
          <w:color w:val="1b1c1d"/>
          <w:sz w:val="24"/>
          <w:szCs w:val="24"/>
          <w:rtl w:val="0"/>
        </w:rPr>
        <w:t xml:space="preserve"> Manages property taxes, maintains the official City Tax Maps, and processes applications for tax lot mergers and apportionments.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Provides public access to property records through the </w:t>
      </w:r>
      <w:r w:rsidDel="00000000" w:rsidR="00000000" w:rsidRPr="00000000">
        <w:rPr>
          <w:rFonts w:ascii="Google Sans Text" w:cs="Google Sans Text" w:eastAsia="Google Sans Text" w:hAnsi="Google Sans Text"/>
          <w:b w:val="1"/>
          <w:i w:val="0"/>
          <w:color w:val="1b1c1d"/>
          <w:sz w:val="24"/>
          <w:szCs w:val="24"/>
          <w:rtl w:val="0"/>
        </w:rPr>
        <w:t xml:space="preserve">ACRIS</w:t>
      </w:r>
      <w:r w:rsidDel="00000000" w:rsidR="00000000" w:rsidRPr="00000000">
        <w:rPr>
          <w:rFonts w:ascii="Google Sans Text" w:cs="Google Sans Text" w:eastAsia="Google Sans Text" w:hAnsi="Google Sans Text"/>
          <w:i w:val="0"/>
          <w:color w:val="1b1c1d"/>
          <w:sz w:val="24"/>
          <w:szCs w:val="24"/>
          <w:rtl w:val="0"/>
        </w:rPr>
        <w:t xml:space="preserve"> (Automated City Register Information System) website.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Landmarks Preservation Commission (LPC):</w:t>
      </w:r>
      <w:r w:rsidDel="00000000" w:rsidR="00000000" w:rsidRPr="00000000">
        <w:rPr>
          <w:rFonts w:ascii="Google Sans Text" w:cs="Google Sans Text" w:eastAsia="Google Sans Text" w:hAnsi="Google Sans Text"/>
          <w:i w:val="0"/>
          <w:color w:val="1b1c1d"/>
          <w:sz w:val="24"/>
          <w:szCs w:val="24"/>
          <w:rtl w:val="0"/>
        </w:rPr>
        <w:t xml:space="preserve"> Designates individual landmarks and historic districts and reviews proposed alterations to designated properties, requiring separate approvals.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NYC Parks Department:</w:t>
      </w:r>
      <w:r w:rsidDel="00000000" w:rsidR="00000000" w:rsidRPr="00000000">
        <w:rPr>
          <w:rFonts w:ascii="Google Sans Text" w:cs="Google Sans Text" w:eastAsia="Google Sans Text" w:hAnsi="Google Sans Text"/>
          <w:i w:val="0"/>
          <w:color w:val="1b1c1d"/>
          <w:sz w:val="24"/>
          <w:szCs w:val="24"/>
          <w:rtl w:val="0"/>
        </w:rPr>
        <w:t xml:space="preserve"> Involved in planning related to city parks and open spaces, which can intersect with adjacent development projects.</w:t>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NYC Economic Development Corporation (NYCEDC):</w:t>
      </w:r>
      <w:r w:rsidDel="00000000" w:rsidR="00000000" w:rsidRPr="00000000">
        <w:rPr>
          <w:rFonts w:ascii="Google Sans Text" w:cs="Google Sans Text" w:eastAsia="Google Sans Text" w:hAnsi="Google Sans Text"/>
          <w:i w:val="0"/>
          <w:color w:val="1b1c1d"/>
          <w:sz w:val="24"/>
          <w:szCs w:val="24"/>
          <w:rtl w:val="0"/>
        </w:rPr>
        <w:t xml:space="preserve"> Leads city economic development initiatives, which sometimes involve disposition of city property or large-scale development projects requiring land use approvals.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 Key Documents &amp; Publications:</w:t>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York City Charter:</w:t>
      </w:r>
      <w:r w:rsidDel="00000000" w:rsidR="00000000" w:rsidRPr="00000000">
        <w:rPr>
          <w:rFonts w:ascii="Google Sans Text" w:cs="Google Sans Text" w:eastAsia="Google Sans Text" w:hAnsi="Google Sans Text"/>
          <w:i w:val="0"/>
          <w:color w:val="1b1c1d"/>
          <w:sz w:val="24"/>
          <w:szCs w:val="24"/>
          <w:rtl w:val="0"/>
        </w:rPr>
        <w:t xml:space="preserve"> The city's foundational legal document, outlining the structure of city government and establishing key processes like ULURP (Chapter 8, §197-c) and the powers of the CPC and DCP (Chapter 8).</w:t>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York City Zoning Resolution:</w:t>
      </w:r>
      <w:r w:rsidDel="00000000" w:rsidR="00000000" w:rsidRPr="00000000">
        <w:rPr>
          <w:rFonts w:ascii="Google Sans Text" w:cs="Google Sans Text" w:eastAsia="Google Sans Text" w:hAnsi="Google Sans Text"/>
          <w:i w:val="0"/>
          <w:color w:val="1b1c1d"/>
          <w:sz w:val="24"/>
          <w:szCs w:val="24"/>
          <w:rtl w:val="0"/>
        </w:rPr>
        <w:t xml:space="preserve"> The comprehensive and legally binding text governing land use and development across the five boroughs.</w:t>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York City Zoning Handbook:</w:t>
      </w:r>
      <w:r w:rsidDel="00000000" w:rsidR="00000000" w:rsidRPr="00000000">
        <w:rPr>
          <w:rFonts w:ascii="Google Sans Text" w:cs="Google Sans Text" w:eastAsia="Google Sans Text" w:hAnsi="Google Sans Text"/>
          <w:i w:val="0"/>
          <w:color w:val="1b1c1d"/>
          <w:sz w:val="24"/>
          <w:szCs w:val="24"/>
          <w:rtl w:val="0"/>
        </w:rPr>
        <w:t xml:space="preserve"> An essential explanatory guide published by DCP, making the complex Zoning Resolution more accessible.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CEQR Technical Manual:</w:t>
      </w:r>
      <w:r w:rsidDel="00000000" w:rsidR="00000000" w:rsidRPr="00000000">
        <w:rPr>
          <w:rFonts w:ascii="Google Sans Text" w:cs="Google Sans Text" w:eastAsia="Google Sans Text" w:hAnsi="Google Sans Text"/>
          <w:i w:val="0"/>
          <w:color w:val="1b1c1d"/>
          <w:sz w:val="24"/>
          <w:szCs w:val="24"/>
          <w:rtl w:val="0"/>
        </w:rPr>
        <w:t xml:space="preserve"> Published by MOEC, this manual provides the official methodologies and procedures for conducting environmental reviews in NYC.</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DCP Planning Documents:</w:t>
      </w:r>
      <w:r w:rsidDel="00000000" w:rsidR="00000000" w:rsidRPr="00000000">
        <w:rPr>
          <w:rFonts w:ascii="Google Sans Text" w:cs="Google Sans Text" w:eastAsia="Google Sans Text" w:hAnsi="Google Sans Text"/>
          <w:i w:val="0"/>
          <w:color w:val="1b1c1d"/>
          <w:sz w:val="24"/>
          <w:szCs w:val="24"/>
          <w:rtl w:val="0"/>
        </w:rPr>
        <w:t xml:space="preserve"> Specific neighborhood plans, framework plans (e.g., Waterfront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and research reports (e.g., on TDRs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offer valuable context and policy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Board District Needs Statements:</w:t>
      </w:r>
      <w:r w:rsidDel="00000000" w:rsidR="00000000" w:rsidRPr="00000000">
        <w:rPr>
          <w:rFonts w:ascii="Google Sans Text" w:cs="Google Sans Text" w:eastAsia="Google Sans Text" w:hAnsi="Google Sans Text"/>
          <w:i w:val="0"/>
          <w:color w:val="1b1c1d"/>
          <w:sz w:val="24"/>
          <w:szCs w:val="24"/>
          <w:rtl w:val="0"/>
        </w:rPr>
        <w:t xml:space="preserve"> Annual reports outlining local priorities and budget requests, offering insight into community perspectives.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8.3 Legal and Academic Resources:</w:t>
      </w:r>
    </w:p>
    <w:p w:rsidR="00000000" w:rsidDel="00000000" w:rsidP="00000000" w:rsidRDefault="00000000" w:rsidRPr="00000000" w14:paraId="0000014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Land Use Law Firms:</w:t>
      </w:r>
      <w:r w:rsidDel="00000000" w:rsidR="00000000" w:rsidRPr="00000000">
        <w:rPr>
          <w:rFonts w:ascii="Google Sans Text" w:cs="Google Sans Text" w:eastAsia="Google Sans Text" w:hAnsi="Google Sans Text"/>
          <w:i w:val="0"/>
          <w:color w:val="1b1c1d"/>
          <w:sz w:val="24"/>
          <w:szCs w:val="24"/>
          <w:rtl w:val="0"/>
        </w:rPr>
        <w:t xml:space="preserve"> Publications, client alerts, and blogs from law firms specializing in NYC land use and zoning (examples mentioned in sources include Herrick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Kramer Levin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Olshan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BBK ) offer practical analysis and insights into current issues and complex transactions like ZLMs and TDRs.</w:t>
      </w:r>
    </w:p>
    <w:p w:rsidR="00000000" w:rsidDel="00000000" w:rsidP="00000000" w:rsidRDefault="00000000" w:rsidRPr="00000000" w14:paraId="0000014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Bar Associations:</w:t>
      </w:r>
      <w:r w:rsidDel="00000000" w:rsidR="00000000" w:rsidRPr="00000000">
        <w:rPr>
          <w:rFonts w:ascii="Google Sans Text" w:cs="Google Sans Text" w:eastAsia="Google Sans Text" w:hAnsi="Google Sans Text"/>
          <w:i w:val="0"/>
          <w:color w:val="1b1c1d"/>
          <w:sz w:val="24"/>
          <w:szCs w:val="24"/>
          <w:rtl w:val="0"/>
        </w:rPr>
        <w:t xml:space="preserve"> The New York City Bar Association, particularly its Real Property Law Section, offers Continuing Legal Education (CLE) programs, reports, and resources on relevant topics.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14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Academic Institutions and Research Centers:</w:t>
      </w:r>
      <w:r w:rsidDel="00000000" w:rsidR="00000000" w:rsidRPr="00000000">
        <w:rPr>
          <w:rFonts w:ascii="Google Sans Text" w:cs="Google Sans Text" w:eastAsia="Google Sans Text" w:hAnsi="Google Sans Text"/>
          <w:i w:val="0"/>
          <w:color w:val="1b1c1d"/>
          <w:sz w:val="24"/>
          <w:szCs w:val="24"/>
          <w:rtl w:val="0"/>
        </w:rPr>
        <w:t xml:space="preserve"> Universities with strong urban planning and real estate programs contribute research and analysis. Notable examples include the NYU Furman Center for Real Estate and Urban Policy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CUNY research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and publications in academic journals (e.g., Brooklyn Law Review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Pace Environmental Law Review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focusing on NYC planning, TDRs, HBU, and related legal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Pace Law School also maintains environmental law research guides.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8.4 Industry Organizations:</w:t>
      </w:r>
    </w:p>
    <w:p w:rsidR="00000000" w:rsidDel="00000000" w:rsidP="00000000" w:rsidRDefault="00000000" w:rsidRPr="00000000" w14:paraId="0000014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 Estate Board of New York (REBNY):</w:t>
      </w:r>
      <w:r w:rsidDel="00000000" w:rsidR="00000000" w:rsidRPr="00000000">
        <w:rPr>
          <w:rFonts w:ascii="Google Sans Text" w:cs="Google Sans Text" w:eastAsia="Google Sans Text" w:hAnsi="Google Sans Text"/>
          <w:i w:val="0"/>
          <w:color w:val="1b1c1d"/>
          <w:sz w:val="24"/>
          <w:szCs w:val="24"/>
          <w:rtl w:val="0"/>
        </w:rPr>
        <w:t xml:space="preserve"> The city's leading real estate trade association, providing advocacy, market data, networking events, and professional development programs like the REBNY Fellows leadership program.</w:t>
      </w:r>
    </w:p>
    <w:p w:rsidR="00000000" w:rsidDel="00000000" w:rsidP="00000000" w:rsidRDefault="00000000" w:rsidRPr="00000000" w14:paraId="0000014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Urban Land Institute (ULI) New York:</w:t>
      </w:r>
      <w:r w:rsidDel="00000000" w:rsidR="00000000" w:rsidRPr="00000000">
        <w:rPr>
          <w:rFonts w:ascii="Google Sans Text" w:cs="Google Sans Text" w:eastAsia="Google Sans Text" w:hAnsi="Google Sans Text"/>
          <w:i w:val="0"/>
          <w:color w:val="1b1c1d"/>
          <w:sz w:val="24"/>
          <w:szCs w:val="24"/>
          <w:rtl w:val="0"/>
        </w:rPr>
        <w:t xml:space="preserve"> The local chapter of the global ULI network, offering research, best practice sharing, educational events, and leadership opportunities focused on responsible land use and development.</w:t>
      </w:r>
    </w:p>
    <w:p w:rsidR="00000000" w:rsidDel="00000000" w:rsidP="00000000" w:rsidRDefault="00000000" w:rsidRPr="00000000" w14:paraId="0000014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Advocacy and Policy Groups:</w:t>
      </w:r>
      <w:r w:rsidDel="00000000" w:rsidR="00000000" w:rsidRPr="00000000">
        <w:rPr>
          <w:rFonts w:ascii="Google Sans Text" w:cs="Google Sans Text" w:eastAsia="Google Sans Text" w:hAnsi="Google Sans Text"/>
          <w:i w:val="0"/>
          <w:color w:val="1b1c1d"/>
          <w:sz w:val="24"/>
          <w:szCs w:val="24"/>
          <w:rtl w:val="0"/>
        </w:rPr>
        <w:t xml:space="preserve"> Organizations like the Association for Neighborhood &amp; Housing Development (ANHD)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Citizens Housing &amp; Planning Council (CHPC)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Citizens Budget Commission (CBCNY)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and the Regional Plan Association (RPA)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conduct research and advocate on housing, planning, and land use policy issues in NYC.</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sheer volume and dispersion of relevant information underscore a key challenge: navigating NYC development requires synthesizing knowledge from a fragmented landscape of sources. Official regulations reside with agencies like DCP and MOEC, legal interpretations and transactional nuances are often best understood through specialized legal resources, market context comes from industry groups and data providers, and critical policy debates are shaped by academic research and advocacy organizations. Effectively operating in this environment demands not only understanding the core processes but also knowing where to find authoritative information across these diverse domains and how to integrate it strategically. Comprehensive guides and curated resource lists, therefore, serve a particularly valuable function for practitioners and students alike.</w:t>
      </w:r>
    </w:p>
    <w:p w:rsidR="00000000" w:rsidDel="00000000" w:rsidP="00000000" w:rsidRDefault="00000000" w:rsidRPr="00000000" w14:paraId="000001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Navigating the landscape of zoning, land use, and development planning in New York City is an inherently complex undertaking. It demands a sophisticated understanding of an intricate regulatory framework encompassing foundational land use planning principles, the detailed prescriptions of the Zoning Resolution, the procedural rigors of the Uniform Land Use Review Procedure (ULURP), and the environmental scrutiny mandated by the City Environmental Quality Review (CEQR). These systems are deeply interconnected, with environmental review often serving as a critical prerequisite gating progress through the formal land use approval timeline.</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development hinges not only on mastering these technical and procedural requirements but also on strategically employing mechanisms like zoning lot mergers, land assemblage, and the transfer of development rights to unlock potential on challenging urban sites. These tools, while powerful, carry their own layers of complexity and risk, necessitating meticulous due diligence and expert legal and zoning guidance.</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development in NYC does not occur in a vacuum. It unfolds within a dynamic context shaped by market forces, evolving policy priorities, and the diverse perspectives of the city's communities. The concept of Highest and Best Use provides an economic benchmark for value, but the city's planning processes explicitly incorporate community review and political oversight, creating a necessary tension where purely market-driven outcomes are debated against broader goals of equity, affordability, sustainability, and neighborhood character. Proactive and authentic community engagement, therefore, transitions from a mere procedural obligation to a strategic imperative, offering opportunities to mitigate risk, build consensus, and ultimately create projects that better serve both the developer's objectives and the city's well-being.</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challenges—regulatory hurdles, high costs, potential opposition, and market uncertainty—are significant. However, the opportunities for value creation and shaping the urban environment remain substantial. Effectively managing large-scale projects requires integrated planning that accounts for regulatory timelines, robust risk and cost management, clear stakeholder communication, and the leveraging of technology. Yet, even with advanced tools, the nuanced judgment and strategic thinking of experienced professionals remain critical for navigating the complexities unique to New York City.</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process demands continuous learning, adaptability, and a commitment to balancing development objectives with regulatory compliance and community context. Understanding the interplay of these forces is essential for any entity seeking to participate in shaping the future physical fabric of New York City.</w:t>
      </w:r>
    </w:p>
    <w:p w:rsidR="00000000" w:rsidDel="00000000" w:rsidP="00000000" w:rsidRDefault="00000000" w:rsidRPr="00000000" w14:paraId="000001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Glossary of Terms</w:t>
      </w:r>
    </w:p>
    <w:p w:rsidR="00000000" w:rsidDel="00000000" w:rsidP="00000000" w:rsidRDefault="00000000" w:rsidRPr="00000000" w14:paraId="0000015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 Rights:</w:t>
      </w:r>
      <w:r w:rsidDel="00000000" w:rsidR="00000000" w:rsidRPr="00000000">
        <w:rPr>
          <w:rFonts w:ascii="Google Sans Text" w:cs="Google Sans Text" w:eastAsia="Google Sans Text" w:hAnsi="Google Sans Text"/>
          <w:i w:val="0"/>
          <w:color w:val="1b1c1d"/>
          <w:sz w:val="24"/>
          <w:szCs w:val="24"/>
          <w:rtl w:val="0"/>
        </w:rPr>
        <w:t xml:space="preserve"> See Transfer of Development Rights (TDR). Often used informally to refer to unused development potential, typically measured in floor area, that can be transferred.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5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As-of-Right Development:</w:t>
      </w:r>
      <w:r w:rsidDel="00000000" w:rsidR="00000000" w:rsidRPr="00000000">
        <w:rPr>
          <w:rFonts w:ascii="Google Sans Text" w:cs="Google Sans Text" w:eastAsia="Google Sans Text" w:hAnsi="Google Sans Text"/>
          <w:i w:val="0"/>
          <w:color w:val="1b1c1d"/>
          <w:sz w:val="24"/>
          <w:szCs w:val="24"/>
          <w:rtl w:val="0"/>
        </w:rPr>
        <w:t xml:space="preserve"> Development that fully complies with existing zoning regulations and therefore does not require discretionary approvals like rezonings or special permits. These projects do not typically undergo ULURP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5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Authorization (CPC):</w:t>
      </w:r>
      <w:r w:rsidDel="00000000" w:rsidR="00000000" w:rsidRPr="00000000">
        <w:rPr>
          <w:rFonts w:ascii="Google Sans Text" w:cs="Google Sans Text" w:eastAsia="Google Sans Text" w:hAnsi="Google Sans Text"/>
          <w:i w:val="0"/>
          <w:color w:val="1b1c1d"/>
          <w:sz w:val="24"/>
          <w:szCs w:val="24"/>
          <w:rtl w:val="0"/>
        </w:rPr>
        <w:t xml:space="preserve"> A type of discretionary approval granted by the City Planning Commission that allows modifications to zoning rules based on specific findings, but does not require ULURP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5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Board of Standards and Appeals (BSA):</w:t>
      </w:r>
      <w:r w:rsidDel="00000000" w:rsidR="00000000" w:rsidRPr="00000000">
        <w:rPr>
          <w:rFonts w:ascii="Google Sans Text" w:cs="Google Sans Text" w:eastAsia="Google Sans Text" w:hAnsi="Google Sans Text"/>
          <w:i w:val="0"/>
          <w:color w:val="1b1c1d"/>
          <w:sz w:val="24"/>
          <w:szCs w:val="24"/>
          <w:rtl w:val="0"/>
        </w:rPr>
        <w:t xml:space="preserve"> An independent NYC agency that hears appeals from Department of Buildings decisions and can grant zoning variances and certain special permits, separate from the ULURP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5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Borough Board:</w:t>
      </w:r>
      <w:r w:rsidDel="00000000" w:rsidR="00000000" w:rsidRPr="00000000">
        <w:rPr>
          <w:rFonts w:ascii="Google Sans Text" w:cs="Google Sans Text" w:eastAsia="Google Sans Text" w:hAnsi="Google Sans Text"/>
          <w:i w:val="0"/>
          <w:color w:val="1b1c1d"/>
          <w:sz w:val="24"/>
          <w:szCs w:val="24"/>
          <w:rtl w:val="0"/>
        </w:rPr>
        <w:t xml:space="preserve"> A board consisting of the Borough President, Council Members from the borough, and the Chairperson of each Community Board in the borough. It may review and make recommendations on ULURP applications affecting more than one Community District within the borough.</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5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Borough President (BP):</w:t>
      </w:r>
      <w:r w:rsidDel="00000000" w:rsidR="00000000" w:rsidRPr="00000000">
        <w:rPr>
          <w:rFonts w:ascii="Google Sans Text" w:cs="Google Sans Text" w:eastAsia="Google Sans Text" w:hAnsi="Google Sans Text"/>
          <w:i w:val="0"/>
          <w:color w:val="1b1c1d"/>
          <w:sz w:val="24"/>
          <w:szCs w:val="24"/>
          <w:rtl w:val="0"/>
        </w:rPr>
        <w:t xml:space="preserve"> The chief executive of each of NYC's five boroughs. The BP reviews and makes advisory recommendations on ULURP applications within their borough.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5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Building Permit:</w:t>
      </w:r>
      <w:r w:rsidDel="00000000" w:rsidR="00000000" w:rsidRPr="00000000">
        <w:rPr>
          <w:rFonts w:ascii="Google Sans Text" w:cs="Google Sans Text" w:eastAsia="Google Sans Text" w:hAnsi="Google Sans Text"/>
          <w:i w:val="0"/>
          <w:color w:val="1b1c1d"/>
          <w:sz w:val="24"/>
          <w:szCs w:val="24"/>
          <w:rtl w:val="0"/>
        </w:rPr>
        <w:t xml:space="preserve"> Authorization from the Department of Buildings to begin construction, renovation, or demolition, ensuring compliance with building codes and safety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5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Bulk Regulations:</w:t>
      </w:r>
      <w:r w:rsidDel="00000000" w:rsidR="00000000" w:rsidRPr="00000000">
        <w:rPr>
          <w:rFonts w:ascii="Google Sans Text" w:cs="Google Sans Text" w:eastAsia="Google Sans Text" w:hAnsi="Google Sans Text"/>
          <w:i w:val="0"/>
          <w:color w:val="1b1c1d"/>
          <w:sz w:val="24"/>
          <w:szCs w:val="24"/>
          <w:rtl w:val="0"/>
        </w:rPr>
        <w:t xml:space="preserve"> Zoning rules that control the size, shape, and placement of buildings on a zoning lot, including Floor Area Ratio (FAR), height, setbacks, lot coverage, open space, and yards.</w:t>
      </w:r>
    </w:p>
    <w:p w:rsidR="00000000" w:rsidDel="00000000" w:rsidP="00000000" w:rsidRDefault="00000000" w:rsidRPr="00000000" w14:paraId="0000015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CEQR Technical Manual:</w:t>
      </w:r>
      <w:r w:rsidDel="00000000" w:rsidR="00000000" w:rsidRPr="00000000">
        <w:rPr>
          <w:rFonts w:ascii="Google Sans Text" w:cs="Google Sans Text" w:eastAsia="Google Sans Text" w:hAnsi="Google Sans Text"/>
          <w:i w:val="0"/>
          <w:color w:val="1b1c1d"/>
          <w:sz w:val="24"/>
          <w:szCs w:val="24"/>
          <w:rtl w:val="0"/>
        </w:rPr>
        <w:t xml:space="preserve"> The official guide published by the Mayor's Office of Environmental Coordination (MOEC) detailing procedures and analytical methodologies for conducting City Environmental Quality Review (CEQR).</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5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Certification (CPC):</w:t>
      </w:r>
      <w:r w:rsidDel="00000000" w:rsidR="00000000" w:rsidRPr="00000000">
        <w:rPr>
          <w:rFonts w:ascii="Google Sans Text" w:cs="Google Sans Text" w:eastAsia="Google Sans Text" w:hAnsi="Google Sans Text"/>
          <w:i w:val="0"/>
          <w:color w:val="1b1c1d"/>
          <w:sz w:val="24"/>
          <w:szCs w:val="24"/>
          <w:rtl w:val="0"/>
        </w:rPr>
        <w:t xml:space="preserve"> A determination by the City Planning Commission that technical zoning requirements have been met for certain types of development actions. Does not require ULURP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5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Certification (ULURP):</w:t>
      </w:r>
      <w:r w:rsidDel="00000000" w:rsidR="00000000" w:rsidRPr="00000000">
        <w:rPr>
          <w:rFonts w:ascii="Google Sans Text" w:cs="Google Sans Text" w:eastAsia="Google Sans Text" w:hAnsi="Google Sans Text"/>
          <w:i w:val="0"/>
          <w:color w:val="1b1c1d"/>
          <w:sz w:val="24"/>
          <w:szCs w:val="24"/>
          <w:rtl w:val="0"/>
        </w:rPr>
        <w:t xml:space="preserve"> The formal determination by the Department of City Planning (DCP) that a ULURP application is complete and ready for public review, marking the start of the official ULURP timeline.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5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City Environmental Quality Review (CEQR):</w:t>
      </w:r>
      <w:r w:rsidDel="00000000" w:rsidR="00000000" w:rsidRPr="00000000">
        <w:rPr>
          <w:rFonts w:ascii="Google Sans Text" w:cs="Google Sans Text" w:eastAsia="Google Sans Text" w:hAnsi="Google Sans Text"/>
          <w:i w:val="0"/>
          <w:color w:val="1b1c1d"/>
          <w:sz w:val="24"/>
          <w:szCs w:val="24"/>
          <w:rtl w:val="0"/>
        </w:rPr>
        <w:t xml:space="preserve"> NYC's process for complying with the State Environmental Quality Review Act (SEQRA), requiring city agencies to assess the potential environmental impacts of their discretionary actions before approval.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6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City Map:</w:t>
      </w:r>
      <w:r w:rsidDel="00000000" w:rsidR="00000000" w:rsidRPr="00000000">
        <w:rPr>
          <w:rFonts w:ascii="Google Sans Text" w:cs="Google Sans Text" w:eastAsia="Google Sans Text" w:hAnsi="Google Sans Text"/>
          <w:i w:val="0"/>
          <w:color w:val="1b1c1d"/>
          <w:sz w:val="24"/>
          <w:szCs w:val="24"/>
          <w:rtl w:val="0"/>
        </w:rPr>
        <w:t xml:space="preserve"> The official adopted map of NYC showing the location, dimensions, and grades of streets, parks, public places, and certain public easements. Changes require ULURP review.</w:t>
      </w:r>
    </w:p>
    <w:p w:rsidR="00000000" w:rsidDel="00000000" w:rsidP="00000000" w:rsidRDefault="00000000" w:rsidRPr="00000000" w14:paraId="0000016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City Planning Commission (CPC):</w:t>
      </w:r>
      <w:r w:rsidDel="00000000" w:rsidR="00000000" w:rsidRPr="00000000">
        <w:rPr>
          <w:rFonts w:ascii="Google Sans Text" w:cs="Google Sans Text" w:eastAsia="Google Sans Text" w:hAnsi="Google Sans Text"/>
          <w:i w:val="0"/>
          <w:color w:val="1b1c1d"/>
          <w:sz w:val="24"/>
          <w:szCs w:val="24"/>
          <w:rtl w:val="0"/>
        </w:rPr>
        <w:t xml:space="preserve"> A 13-member body appointed by the Mayor and Borough Presidents, responsible for guiding the city's physical development, reviewing land use applications (including ULURP actions), and adopting zoning changes.</w:t>
      </w:r>
    </w:p>
    <w:p w:rsidR="00000000" w:rsidDel="00000000" w:rsidP="00000000" w:rsidRDefault="00000000" w:rsidRPr="00000000" w14:paraId="0000016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City Council:</w:t>
      </w:r>
      <w:r w:rsidDel="00000000" w:rsidR="00000000" w:rsidRPr="00000000">
        <w:rPr>
          <w:rFonts w:ascii="Google Sans Text" w:cs="Google Sans Text" w:eastAsia="Google Sans Text" w:hAnsi="Google Sans Text"/>
          <w:i w:val="0"/>
          <w:color w:val="1b1c1d"/>
          <w:sz w:val="24"/>
          <w:szCs w:val="24"/>
          <w:rtl w:val="0"/>
        </w:rPr>
        <w:t xml:space="preserve"> The legislative body of New York City. It has final binding authority (subject to Mayoral veto) over certain ULURP actions, particularly zoning map changes and special permits.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6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Board (CB):</w:t>
      </w:r>
      <w:r w:rsidDel="00000000" w:rsidR="00000000" w:rsidRPr="00000000">
        <w:rPr>
          <w:rFonts w:ascii="Google Sans Text" w:cs="Google Sans Text" w:eastAsia="Google Sans Text" w:hAnsi="Google Sans Text"/>
          <w:i w:val="0"/>
          <w:color w:val="1b1c1d"/>
          <w:sz w:val="24"/>
          <w:szCs w:val="24"/>
          <w:rtl w:val="0"/>
        </w:rPr>
        <w:t xml:space="preserve"> Local advisory bodies (59 citywide) representing NYC's community districts. They review and make advisory recommendations on ULURP applications, advise on the city budget, and advocate for local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6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Plan / Master Plan:</w:t>
      </w:r>
      <w:r w:rsidDel="00000000" w:rsidR="00000000" w:rsidRPr="00000000">
        <w:rPr>
          <w:rFonts w:ascii="Google Sans Text" w:cs="Google Sans Text" w:eastAsia="Google Sans Text" w:hAnsi="Google Sans Text"/>
          <w:i w:val="0"/>
          <w:color w:val="1b1c1d"/>
          <w:sz w:val="24"/>
          <w:szCs w:val="24"/>
          <w:rtl w:val="0"/>
        </w:rPr>
        <w:t xml:space="preserve"> A long-range policy document outlining a community's vision for future physical development, serving as a foundation for zoning and land use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Negative Declaration (CND):</w:t>
      </w:r>
      <w:r w:rsidDel="00000000" w:rsidR="00000000" w:rsidRPr="00000000">
        <w:rPr>
          <w:rFonts w:ascii="Google Sans Text" w:cs="Google Sans Text" w:eastAsia="Google Sans Text" w:hAnsi="Google Sans Text"/>
          <w:i w:val="0"/>
          <w:color w:val="1b1c1d"/>
          <w:sz w:val="24"/>
          <w:szCs w:val="24"/>
          <w:rtl w:val="0"/>
        </w:rPr>
        <w:t xml:space="preserve"> A CEQR determination that a project might have significant adverse environmental impacts, but these impacts will be avoided through mitigation measures incorporated into the project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Requires public review.</w:t>
      </w:r>
    </w:p>
    <w:p w:rsidR="00000000" w:rsidDel="00000000" w:rsidP="00000000" w:rsidRDefault="00000000" w:rsidRPr="00000000" w14:paraId="0000016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Use Permit (CUP):</w:t>
      </w:r>
      <w:r w:rsidDel="00000000" w:rsidR="00000000" w:rsidRPr="00000000">
        <w:rPr>
          <w:rFonts w:ascii="Google Sans Text" w:cs="Google Sans Text" w:eastAsia="Google Sans Text" w:hAnsi="Google Sans Text"/>
          <w:i w:val="0"/>
          <w:color w:val="1b1c1d"/>
          <w:sz w:val="24"/>
          <w:szCs w:val="24"/>
          <w:rtl w:val="0"/>
        </w:rPr>
        <w:t xml:space="preserve"> See Special Permit. Permission for a use potentially allowable in a zone but requiring specific review and approval based on site conditions and potential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6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Density Factor:</w:t>
      </w:r>
      <w:r w:rsidDel="00000000" w:rsidR="00000000" w:rsidRPr="00000000">
        <w:rPr>
          <w:rFonts w:ascii="Google Sans Text" w:cs="Google Sans Text" w:eastAsia="Google Sans Text" w:hAnsi="Google Sans Text"/>
          <w:i w:val="0"/>
          <w:color w:val="1b1c1d"/>
          <w:sz w:val="24"/>
          <w:szCs w:val="24"/>
          <w:rtl w:val="0"/>
        </w:rPr>
        <w:t xml:space="preserve"> A zoning regulation, typically in residential districts, that limits the number of dwelling units permitted per unit of land area (e.g., dwelling units per acre).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6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Department of Buildings (DOB):</w:t>
      </w:r>
      <w:r w:rsidDel="00000000" w:rsidR="00000000" w:rsidRPr="00000000">
        <w:rPr>
          <w:rFonts w:ascii="Google Sans Text" w:cs="Google Sans Text" w:eastAsia="Google Sans Text" w:hAnsi="Google Sans Text"/>
          <w:i w:val="0"/>
          <w:color w:val="1b1c1d"/>
          <w:sz w:val="24"/>
          <w:szCs w:val="24"/>
          <w:rtl w:val="0"/>
        </w:rPr>
        <w:t xml:space="preserve"> The NYC agency responsible for enforcing the Building Code and Zoning Resolution, issuing building permits, and ensuring construction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6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Department of City Planning (DCP):</w:t>
      </w:r>
      <w:r w:rsidDel="00000000" w:rsidR="00000000" w:rsidRPr="00000000">
        <w:rPr>
          <w:rFonts w:ascii="Google Sans Text" w:cs="Google Sans Text" w:eastAsia="Google Sans Text" w:hAnsi="Google Sans Text"/>
          <w:i w:val="0"/>
          <w:color w:val="1b1c1d"/>
          <w:sz w:val="24"/>
          <w:szCs w:val="24"/>
          <w:rtl w:val="0"/>
        </w:rPr>
        <w:t xml:space="preserve"> The NYC agency responsible for city planning, administering the ULURP process, maintaining the Zoning Resolution and maps, and advising city officials on land use matters.</w:t>
      </w:r>
    </w:p>
    <w:p w:rsidR="00000000" w:rsidDel="00000000" w:rsidP="00000000" w:rsidRDefault="00000000" w:rsidRPr="00000000" w14:paraId="0000016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District Needs Statement:</w:t>
      </w:r>
      <w:r w:rsidDel="00000000" w:rsidR="00000000" w:rsidRPr="00000000">
        <w:rPr>
          <w:rFonts w:ascii="Google Sans Text" w:cs="Google Sans Text" w:eastAsia="Google Sans Text" w:hAnsi="Google Sans Text"/>
          <w:i w:val="0"/>
          <w:color w:val="1b1c1d"/>
          <w:sz w:val="24"/>
          <w:szCs w:val="24"/>
          <w:rtl w:val="0"/>
        </w:rPr>
        <w:t xml:space="preserve"> An annual statement prepared by each Community Board outlining the priorities and budget requests for their district.</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6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Due Diligence:</w:t>
      </w:r>
      <w:r w:rsidDel="00000000" w:rsidR="00000000" w:rsidRPr="00000000">
        <w:rPr>
          <w:rFonts w:ascii="Google Sans Text" w:cs="Google Sans Text" w:eastAsia="Google Sans Text" w:hAnsi="Google Sans Text"/>
          <w:i w:val="0"/>
          <w:color w:val="1b1c1d"/>
          <w:sz w:val="24"/>
          <w:szCs w:val="24"/>
          <w:rtl w:val="0"/>
        </w:rPr>
        <w:t xml:space="preserve"> The process of investigation and analysis undertaken before committing to a real estate transaction or development project, covering legal, financial, physical, environmental, and regulatory aspects.</w:t>
      </w:r>
    </w:p>
    <w:p w:rsidR="00000000" w:rsidDel="00000000" w:rsidP="00000000" w:rsidRDefault="00000000" w:rsidRPr="00000000" w14:paraId="0000016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Entitlements (Development Entitlements):</w:t>
      </w:r>
      <w:r w:rsidDel="00000000" w:rsidR="00000000" w:rsidRPr="00000000">
        <w:rPr>
          <w:rFonts w:ascii="Google Sans Text" w:cs="Google Sans Text" w:eastAsia="Google Sans Text" w:hAnsi="Google Sans Text"/>
          <w:i w:val="0"/>
          <w:color w:val="1b1c1d"/>
          <w:sz w:val="24"/>
          <w:szCs w:val="24"/>
          <w:rtl w:val="0"/>
        </w:rPr>
        <w:t xml:space="preserve"> The legal permissions and approvals granted by government authorities necessary to develop or use a property in a specific way (e.g., zoning changes, permits, variances).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6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Assessment Statement (EAS):</w:t>
      </w:r>
      <w:r w:rsidDel="00000000" w:rsidR="00000000" w:rsidRPr="00000000">
        <w:rPr>
          <w:rFonts w:ascii="Google Sans Text" w:cs="Google Sans Text" w:eastAsia="Google Sans Text" w:hAnsi="Google Sans Text"/>
          <w:i w:val="0"/>
          <w:color w:val="1b1c1d"/>
          <w:sz w:val="24"/>
          <w:szCs w:val="24"/>
          <w:rtl w:val="0"/>
        </w:rPr>
        <w:t xml:space="preserve"> A CEQR document (Short or Full form) used to provide a preliminary analysis of a project's potential environmental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6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Impact Statement (EIS):</w:t>
      </w:r>
      <w:r w:rsidDel="00000000" w:rsidR="00000000" w:rsidRPr="00000000">
        <w:rPr>
          <w:rFonts w:ascii="Google Sans Text" w:cs="Google Sans Text" w:eastAsia="Google Sans Text" w:hAnsi="Google Sans Text"/>
          <w:i w:val="0"/>
          <w:color w:val="1b1c1d"/>
          <w:sz w:val="24"/>
          <w:szCs w:val="24"/>
          <w:rtl w:val="0"/>
        </w:rPr>
        <w:t xml:space="preserve"> A comprehensive CEQR document (Draft and Final) required when a project is determined to potentially have significant adverse environmental impacts. It analyzes impacts, proposes mitigation, and evaluates alternatives.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6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Site Assessment (ESA):</w:t>
      </w:r>
      <w:r w:rsidDel="00000000" w:rsidR="00000000" w:rsidRPr="00000000">
        <w:rPr>
          <w:rFonts w:ascii="Google Sans Text" w:cs="Google Sans Text" w:eastAsia="Google Sans Text" w:hAnsi="Google Sans Text"/>
          <w:i w:val="0"/>
          <w:color w:val="1b1c1d"/>
          <w:sz w:val="24"/>
          <w:szCs w:val="24"/>
          <w:rtl w:val="0"/>
        </w:rPr>
        <w:t xml:space="preserve"> A study conducted during due diligence to identify potential environmental contamination on a property. Phase I involves records review and site inspection; Phase II involves sampling and analysis if risks are found.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7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Findings Statement (CEQR):</w:t>
      </w:r>
      <w:r w:rsidDel="00000000" w:rsidR="00000000" w:rsidRPr="00000000">
        <w:rPr>
          <w:rFonts w:ascii="Google Sans Text" w:cs="Google Sans Text" w:eastAsia="Google Sans Text" w:hAnsi="Google Sans Text"/>
          <w:i w:val="0"/>
          <w:color w:val="1b1c1d"/>
          <w:sz w:val="24"/>
          <w:szCs w:val="24"/>
          <w:rtl w:val="0"/>
        </w:rPr>
        <w:t xml:space="preserve"> A formal document adopted by the lead agency after completing an EIS and making a decision on a project, documenting that CEQR requirements were met and outlining mitigation measures.</w:t>
      </w:r>
    </w:p>
    <w:p w:rsidR="00000000" w:rsidDel="00000000" w:rsidP="00000000" w:rsidRDefault="00000000" w:rsidRPr="00000000" w14:paraId="0000017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Floor Area Ratio (FAR):</w:t>
      </w:r>
      <w:r w:rsidDel="00000000" w:rsidR="00000000" w:rsidRPr="00000000">
        <w:rPr>
          <w:rFonts w:ascii="Google Sans Text" w:cs="Google Sans Text" w:eastAsia="Google Sans Text" w:hAnsi="Google Sans Text"/>
          <w:i w:val="0"/>
          <w:color w:val="1b1c1d"/>
          <w:sz w:val="24"/>
          <w:szCs w:val="24"/>
          <w:rtl w:val="0"/>
        </w:rPr>
        <w:t xml:space="preserve"> A zoning regulation that determines the maximum amount of building floor area permitted on a zoning lot, expressed as a ratio of total floor area to the lot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7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Highest and Best Use (HBU):</w:t>
      </w:r>
      <w:r w:rsidDel="00000000" w:rsidR="00000000" w:rsidRPr="00000000">
        <w:rPr>
          <w:rFonts w:ascii="Google Sans Text" w:cs="Google Sans Text" w:eastAsia="Google Sans Text" w:hAnsi="Google Sans Text"/>
          <w:i w:val="0"/>
          <w:color w:val="1b1c1d"/>
          <w:sz w:val="24"/>
          <w:szCs w:val="24"/>
          <w:rtl w:val="0"/>
        </w:rPr>
        <w:t xml:space="preserve"> An appraisal concept identifying the reasonably probable and legal use of a property that is physically possible, financially feasible, and results in the highest property value.</w:t>
      </w:r>
    </w:p>
    <w:p w:rsidR="00000000" w:rsidDel="00000000" w:rsidP="00000000" w:rsidRDefault="00000000" w:rsidRPr="00000000" w14:paraId="0000017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Inclusionary Housing:</w:t>
      </w:r>
      <w:r w:rsidDel="00000000" w:rsidR="00000000" w:rsidRPr="00000000">
        <w:rPr>
          <w:rFonts w:ascii="Google Sans Text" w:cs="Google Sans Text" w:eastAsia="Google Sans Text" w:hAnsi="Google Sans Text"/>
          <w:i w:val="0"/>
          <w:color w:val="1b1c1d"/>
          <w:sz w:val="24"/>
          <w:szCs w:val="24"/>
          <w:rtl w:val="0"/>
        </w:rPr>
        <w:t xml:space="preserve"> Zoning programs that incentivize or require developers to include affordable housing units within market-rate residential developments.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7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Land Assemblage:</w:t>
      </w:r>
      <w:r w:rsidDel="00000000" w:rsidR="00000000" w:rsidRPr="00000000">
        <w:rPr>
          <w:rFonts w:ascii="Google Sans Text" w:cs="Google Sans Text" w:eastAsia="Google Sans Text" w:hAnsi="Google Sans Text"/>
          <w:i w:val="0"/>
          <w:color w:val="1b1c1d"/>
          <w:sz w:val="24"/>
          <w:szCs w:val="24"/>
          <w:rtl w:val="0"/>
        </w:rPr>
        <w:t xml:space="preserve"> The process of acquiring multiple adjacent or nearby parcels of land and combining them into a single, larger development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7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Land Use Planning:</w:t>
      </w:r>
      <w:r w:rsidDel="00000000" w:rsidR="00000000" w:rsidRPr="00000000">
        <w:rPr>
          <w:rFonts w:ascii="Google Sans Text" w:cs="Google Sans Text" w:eastAsia="Google Sans Text" w:hAnsi="Google Sans Text"/>
          <w:i w:val="0"/>
          <w:color w:val="1b1c1d"/>
          <w:sz w:val="24"/>
          <w:szCs w:val="24"/>
          <w:rtl w:val="0"/>
        </w:rPr>
        <w:t xml:space="preserve"> The systematic process of evaluating land resources and determining the optimal allocation of land for various uses to guide community development.</w:t>
      </w:r>
    </w:p>
    <w:p w:rsidR="00000000" w:rsidDel="00000000" w:rsidP="00000000" w:rsidRDefault="00000000" w:rsidRPr="00000000" w14:paraId="0000017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Large-Scale Development Plan (LSDP):</w:t>
      </w:r>
      <w:r w:rsidDel="00000000" w:rsidR="00000000" w:rsidRPr="00000000">
        <w:rPr>
          <w:rFonts w:ascii="Google Sans Text" w:cs="Google Sans Text" w:eastAsia="Google Sans Text" w:hAnsi="Google Sans Text"/>
          <w:i w:val="0"/>
          <w:color w:val="1b1c1d"/>
          <w:sz w:val="24"/>
          <w:szCs w:val="24"/>
          <w:rtl w:val="0"/>
        </w:rPr>
        <w:t xml:space="preserve"> A zoning mechanism allowing the City Planning Commission to approve modifications to zoning regulations, including floor area distribution, within designated large sites under unified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17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 Agency (CEQR):</w:t>
      </w:r>
      <w:r w:rsidDel="00000000" w:rsidR="00000000" w:rsidRPr="00000000">
        <w:rPr>
          <w:rFonts w:ascii="Google Sans Text" w:cs="Google Sans Text" w:eastAsia="Google Sans Text" w:hAnsi="Google Sans Text"/>
          <w:i w:val="0"/>
          <w:color w:val="1b1c1d"/>
          <w:sz w:val="24"/>
          <w:szCs w:val="24"/>
          <w:rtl w:val="0"/>
        </w:rPr>
        <w:t xml:space="preserve"> The government agency with primary responsibility for conducting the CEQR review for a specific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7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Lot Coverage:</w:t>
      </w:r>
      <w:r w:rsidDel="00000000" w:rsidR="00000000" w:rsidRPr="00000000">
        <w:rPr>
          <w:rFonts w:ascii="Google Sans Text" w:cs="Google Sans Text" w:eastAsia="Google Sans Text" w:hAnsi="Google Sans Text"/>
          <w:i w:val="0"/>
          <w:color w:val="1b1c1d"/>
          <w:sz w:val="24"/>
          <w:szCs w:val="24"/>
          <w:rtl w:val="0"/>
        </w:rPr>
        <w:t xml:space="preserve"> A zoning regulation limiting the maximum percentage of a zoning lot's area that can be covered by buildings.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17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Mandatory Inclusionary Housing (MIH):</w:t>
      </w:r>
      <w:r w:rsidDel="00000000" w:rsidR="00000000" w:rsidRPr="00000000">
        <w:rPr>
          <w:rFonts w:ascii="Google Sans Text" w:cs="Google Sans Text" w:eastAsia="Google Sans Text" w:hAnsi="Google Sans Text"/>
          <w:i w:val="0"/>
          <w:color w:val="1b1c1d"/>
          <w:sz w:val="24"/>
          <w:szCs w:val="24"/>
          <w:rtl w:val="0"/>
        </w:rPr>
        <w:t xml:space="preserve"> NYC's program requiring a share of permanently affordable housing in areas rezoned to allow for significantly more housing density.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7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Mayor's Office of Environmental Coordination (MOEC):</w:t>
      </w:r>
      <w:r w:rsidDel="00000000" w:rsidR="00000000" w:rsidRPr="00000000">
        <w:rPr>
          <w:rFonts w:ascii="Google Sans Text" w:cs="Google Sans Text" w:eastAsia="Google Sans Text" w:hAnsi="Google Sans Text"/>
          <w:i w:val="0"/>
          <w:color w:val="1b1c1d"/>
          <w:sz w:val="24"/>
          <w:szCs w:val="24"/>
          <w:rtl w:val="0"/>
        </w:rPr>
        <w:t xml:space="preserve"> The NYC office that oversees the citywide CEQR process and publishes the CEQR Technical Manual.</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7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Member Deference:</w:t>
      </w:r>
      <w:r w:rsidDel="00000000" w:rsidR="00000000" w:rsidRPr="00000000">
        <w:rPr>
          <w:rFonts w:ascii="Google Sans Text" w:cs="Google Sans Text" w:eastAsia="Google Sans Text" w:hAnsi="Google Sans Text"/>
          <w:i w:val="0"/>
          <w:color w:val="1b1c1d"/>
          <w:sz w:val="24"/>
          <w:szCs w:val="24"/>
          <w:rtl w:val="0"/>
        </w:rPr>
        <w:t xml:space="preserve"> The informal custom within the NYC City Council where members typically vote on land use matters according to the preference of the Council Member(s) representing the district where the project is located.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7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Negative Declaration (Neg Dec):</w:t>
      </w:r>
      <w:r w:rsidDel="00000000" w:rsidR="00000000" w:rsidRPr="00000000">
        <w:rPr>
          <w:rFonts w:ascii="Google Sans Text" w:cs="Google Sans Text" w:eastAsia="Google Sans Text" w:hAnsi="Google Sans Text"/>
          <w:i w:val="0"/>
          <w:color w:val="1b1c1d"/>
          <w:sz w:val="24"/>
          <w:szCs w:val="24"/>
          <w:rtl w:val="0"/>
        </w:rPr>
        <w:t xml:space="preserve"> A CEQR determination that a proposed action will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have any significant adverse environmental impacts, concluding the CEQR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7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 Space Ratio:</w:t>
      </w:r>
      <w:r w:rsidDel="00000000" w:rsidR="00000000" w:rsidRPr="00000000">
        <w:rPr>
          <w:rFonts w:ascii="Google Sans Text" w:cs="Google Sans Text" w:eastAsia="Google Sans Text" w:hAnsi="Google Sans Text"/>
          <w:i w:val="0"/>
          <w:color w:val="1b1c1d"/>
          <w:sz w:val="24"/>
          <w:szCs w:val="24"/>
          <w:rtl w:val="0"/>
        </w:rPr>
        <w:t xml:space="preserve"> A zoning regulation, often in residential districts, requiring a certain amount of usable open space relative to the total floor area or number of dwelling units on the lot.</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17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Party in Interest (Zoning Lot Merger):</w:t>
      </w:r>
      <w:r w:rsidDel="00000000" w:rsidR="00000000" w:rsidRPr="00000000">
        <w:rPr>
          <w:rFonts w:ascii="Google Sans Text" w:cs="Google Sans Text" w:eastAsia="Google Sans Text" w:hAnsi="Google Sans Text"/>
          <w:i w:val="0"/>
          <w:color w:val="1b1c1d"/>
          <w:sz w:val="24"/>
          <w:szCs w:val="24"/>
          <w:rtl w:val="0"/>
        </w:rPr>
        <w:t xml:space="preserve"> Individuals or entities holding a legal interest in a property involved in a zoning lot merger, including fee owners, mortgage lenders, ground lessees, and easement holders, whose consent is typically required for the merger.[68, 69, 70</w:t>
      </w:r>
    </w:p>
    <w:p w:rsidR="00000000" w:rsidDel="00000000" w:rsidP="00000000" w:rsidRDefault="00000000" w:rsidRPr="00000000" w14:paraId="0000017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Land Use Planning and Residential Land Use - Crest ..., accessed April 28, 2025, </w:t>
      </w:r>
      <w:hyperlink r:id="rId6">
        <w:r w:rsidDel="00000000" w:rsidR="00000000" w:rsidRPr="00000000">
          <w:rPr>
            <w:rFonts w:ascii="Google Sans" w:cs="Google Sans" w:eastAsia="Google Sans" w:hAnsi="Google Sans"/>
            <w:color w:val="0000ee"/>
            <w:sz w:val="24"/>
            <w:szCs w:val="24"/>
            <w:u w:val="single"/>
            <w:rtl w:val="0"/>
          </w:rPr>
          <w:t xml:space="preserve">https://www.crestrealestate.com/residential-land-use-planning/</w:t>
        </w:r>
      </w:hyperlink>
      <w:r w:rsidDel="00000000" w:rsidR="00000000" w:rsidRPr="00000000">
        <w:rPr>
          <w:rtl w:val="0"/>
        </w:rPr>
      </w:r>
    </w:p>
    <w:p w:rsidR="00000000" w:rsidDel="00000000" w:rsidP="00000000" w:rsidRDefault="00000000" w:rsidRPr="00000000" w14:paraId="0000018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 Development - The Basics (2023) | Transect, accessed April 28, 2025, </w:t>
      </w:r>
      <w:hyperlink r:id="rId7">
        <w:r w:rsidDel="00000000" w:rsidR="00000000" w:rsidRPr="00000000">
          <w:rPr>
            <w:rFonts w:ascii="Google Sans" w:cs="Google Sans" w:eastAsia="Google Sans" w:hAnsi="Google Sans"/>
            <w:color w:val="0000ee"/>
            <w:sz w:val="24"/>
            <w:szCs w:val="24"/>
            <w:u w:val="single"/>
            <w:rtl w:val="0"/>
          </w:rPr>
          <w:t xml:space="preserve">https://www.transect.com/insights/land-development</w:t>
        </w:r>
      </w:hyperlink>
      <w:r w:rsidDel="00000000" w:rsidR="00000000" w:rsidRPr="00000000">
        <w:rPr>
          <w:rtl w:val="0"/>
        </w:rPr>
      </w:r>
    </w:p>
    <w:p w:rsidR="00000000" w:rsidDel="00000000" w:rsidP="00000000" w:rsidRDefault="00000000" w:rsidRPr="00000000" w14:paraId="0000018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ZONING HANDBOOK - A Guide to the Zoning Resolution of The City of New York - NYC.gov, accessed April 28, 2025, </w:t>
      </w:r>
      <w:hyperlink r:id="rId8">
        <w:r w:rsidDel="00000000" w:rsidR="00000000" w:rsidRPr="00000000">
          <w:rPr>
            <w:rFonts w:ascii="Google Sans" w:cs="Google Sans" w:eastAsia="Google Sans" w:hAnsi="Google Sans"/>
            <w:color w:val="0000ee"/>
            <w:sz w:val="24"/>
            <w:szCs w:val="24"/>
            <w:u w:val="single"/>
            <w:rtl w:val="0"/>
          </w:rPr>
          <w:t xml:space="preserve">https://www.nyc.gov/assets/planning/download/pdf/about/city-planning-history/zoning_handbook_1961.pdf</w:t>
        </w:r>
      </w:hyperlink>
      <w:r w:rsidDel="00000000" w:rsidR="00000000" w:rsidRPr="00000000">
        <w:rPr>
          <w:rtl w:val="0"/>
        </w:rPr>
      </w:r>
    </w:p>
    <w:p w:rsidR="00000000" w:rsidDel="00000000" w:rsidP="00000000" w:rsidRDefault="00000000" w:rsidRPr="00000000" w14:paraId="0000018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 5: Applicant Portal ULURP Process -DCP - NYC.gov, accessed April 28, 2025, </w:t>
      </w:r>
      <w:hyperlink r:id="rId9">
        <w:r w:rsidDel="00000000" w:rsidR="00000000" w:rsidRPr="00000000">
          <w:rPr>
            <w:rFonts w:ascii="Google Sans" w:cs="Google Sans" w:eastAsia="Google Sans" w:hAnsi="Google Sans"/>
            <w:color w:val="0000ee"/>
            <w:sz w:val="24"/>
            <w:szCs w:val="24"/>
            <w:u w:val="single"/>
            <w:rtl w:val="0"/>
          </w:rPr>
          <w:t xml:space="preserve">https://www.nyc.gov/site/planning/applicants/applicant-portal/step5-ulurp-process.page</w:t>
        </w:r>
      </w:hyperlink>
      <w:r w:rsidDel="00000000" w:rsidR="00000000" w:rsidRPr="00000000">
        <w:rPr>
          <w:rtl w:val="0"/>
        </w:rPr>
      </w:r>
    </w:p>
    <w:p w:rsidR="00000000" w:rsidDel="00000000" w:rsidP="00000000" w:rsidRDefault="00000000" w:rsidRPr="00000000" w14:paraId="0000018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Entitlement Data in Land Use Planning - ATC Research, accessed April 28, 2025, </w:t>
      </w:r>
      <w:hyperlink r:id="rId10">
        <w:r w:rsidDel="00000000" w:rsidR="00000000" w:rsidRPr="00000000">
          <w:rPr>
            <w:rFonts w:ascii="Google Sans" w:cs="Google Sans" w:eastAsia="Google Sans" w:hAnsi="Google Sans"/>
            <w:color w:val="0000ee"/>
            <w:sz w:val="24"/>
            <w:szCs w:val="24"/>
            <w:u w:val="single"/>
            <w:rtl w:val="0"/>
          </w:rPr>
          <w:t xml:space="preserve">https://atcresearch.co/guest-blog/the-power-of-entitlement-data-in-land-use-planning/</w:t>
        </w:r>
      </w:hyperlink>
      <w:r w:rsidDel="00000000" w:rsidR="00000000" w:rsidRPr="00000000">
        <w:rPr>
          <w:rtl w:val="0"/>
        </w:rPr>
      </w:r>
    </w:p>
    <w:p w:rsidR="00000000" w:rsidDel="00000000" w:rsidP="00000000" w:rsidRDefault="00000000" w:rsidRPr="00000000" w14:paraId="0000018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Estate Development, Entitlements and Zoning (formerly Real Estate Law and Business II) | USC Gould School of Law, accessed April 28, 2025, </w:t>
      </w:r>
      <w:hyperlink r:id="rId11">
        <w:r w:rsidDel="00000000" w:rsidR="00000000" w:rsidRPr="00000000">
          <w:rPr>
            <w:rFonts w:ascii="Google Sans" w:cs="Google Sans" w:eastAsia="Google Sans" w:hAnsi="Google Sans"/>
            <w:color w:val="0000ee"/>
            <w:sz w:val="24"/>
            <w:szCs w:val="24"/>
            <w:u w:val="single"/>
            <w:rtl w:val="0"/>
          </w:rPr>
          <w:t xml:space="preserve">https://gould.usc.edu/academics/courses/real-estate-development-entitlements-and-zoning-formerly-real-estate-law-and-business-ii/</w:t>
        </w:r>
      </w:hyperlink>
      <w:r w:rsidDel="00000000" w:rsidR="00000000" w:rsidRPr="00000000">
        <w:rPr>
          <w:rtl w:val="0"/>
        </w:rPr>
      </w:r>
    </w:p>
    <w:p w:rsidR="00000000" w:rsidDel="00000000" w:rsidP="00000000" w:rsidRDefault="00000000" w:rsidRPr="00000000" w14:paraId="0000018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Zoning and the Comprehensive Plan - New York State Department of State, accessed April 28, 2025, </w:t>
      </w:r>
      <w:hyperlink r:id="rId12">
        <w:r w:rsidDel="00000000" w:rsidR="00000000" w:rsidRPr="00000000">
          <w:rPr>
            <w:rFonts w:ascii="Google Sans" w:cs="Google Sans" w:eastAsia="Google Sans" w:hAnsi="Google Sans"/>
            <w:color w:val="0000ee"/>
            <w:sz w:val="24"/>
            <w:szCs w:val="24"/>
            <w:u w:val="single"/>
            <w:rtl w:val="0"/>
          </w:rPr>
          <w:t xml:space="preserve">https://dos.ny.gov/zoning-and-comprehensive-plan</w:t>
        </w:r>
      </w:hyperlink>
      <w:r w:rsidDel="00000000" w:rsidR="00000000" w:rsidRPr="00000000">
        <w:rPr>
          <w:rtl w:val="0"/>
        </w:rPr>
      </w:r>
    </w:p>
    <w:p w:rsidR="00000000" w:rsidDel="00000000" w:rsidP="00000000" w:rsidRDefault="00000000" w:rsidRPr="00000000" w14:paraId="0000018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Zoning Diagram Guide - NYC.gov, accessed April 28, 2025, </w:t>
      </w:r>
      <w:hyperlink r:id="rId13">
        <w:r w:rsidDel="00000000" w:rsidR="00000000" w:rsidRPr="00000000">
          <w:rPr>
            <w:rFonts w:ascii="Google Sans" w:cs="Google Sans" w:eastAsia="Google Sans" w:hAnsi="Google Sans"/>
            <w:color w:val="0000ee"/>
            <w:sz w:val="24"/>
            <w:szCs w:val="24"/>
            <w:u w:val="single"/>
            <w:rtl w:val="0"/>
          </w:rPr>
          <w:t xml:space="preserve">https://www.nyc.gov/assets/buildings/pdf/zd1_guide.pdf</w:t>
        </w:r>
      </w:hyperlink>
      <w:r w:rsidDel="00000000" w:rsidR="00000000" w:rsidRPr="00000000">
        <w:rPr>
          <w:rtl w:val="0"/>
        </w:rPr>
      </w:r>
    </w:p>
    <w:p w:rsidR="00000000" w:rsidDel="00000000" w:rsidP="00000000" w:rsidRDefault="00000000" w:rsidRPr="00000000" w14:paraId="0000018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Zoning in NYC - Department of City Planning - DCP, accessed April 28, 2025, </w:t>
      </w:r>
      <w:hyperlink r:id="rId14">
        <w:r w:rsidDel="00000000" w:rsidR="00000000" w:rsidRPr="00000000">
          <w:rPr>
            <w:rFonts w:ascii="Google Sans" w:cs="Google Sans" w:eastAsia="Google Sans" w:hAnsi="Google Sans"/>
            <w:color w:val="0000ee"/>
            <w:sz w:val="24"/>
            <w:szCs w:val="24"/>
            <w:u w:val="single"/>
            <w:rtl w:val="0"/>
          </w:rPr>
          <w:t xml:space="preserve">https://www.nyc.gov/site/planning/zoning/about-zoning.page</w:t>
        </w:r>
      </w:hyperlink>
      <w:r w:rsidDel="00000000" w:rsidR="00000000" w:rsidRPr="00000000">
        <w:rPr>
          <w:rtl w:val="0"/>
        </w:rPr>
      </w:r>
    </w:p>
    <w:p w:rsidR="00000000" w:rsidDel="00000000" w:rsidP="00000000" w:rsidRDefault="00000000" w:rsidRPr="00000000" w14:paraId="0000018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NYC Real Estate Development Approval Process - Tectmind Automated Zoning analysis, accessed April 28, 2025, </w:t>
      </w:r>
      <w:hyperlink r:id="rId15">
        <w:r w:rsidDel="00000000" w:rsidR="00000000" w:rsidRPr="00000000">
          <w:rPr>
            <w:rFonts w:ascii="Google Sans" w:cs="Google Sans" w:eastAsia="Google Sans" w:hAnsi="Google Sans"/>
            <w:color w:val="0000ee"/>
            <w:sz w:val="24"/>
            <w:szCs w:val="24"/>
            <w:u w:val="single"/>
            <w:rtl w:val="0"/>
          </w:rPr>
          <w:t xml:space="preserve">https://tectmind.com/blog/f/nyc%E2%80%99s-real-estate-development-approval-process?blogcategory=Real-estate</w:t>
        </w:r>
      </w:hyperlink>
      <w:r w:rsidDel="00000000" w:rsidR="00000000" w:rsidRPr="00000000">
        <w:rPr>
          <w:rtl w:val="0"/>
        </w:rPr>
      </w:r>
    </w:p>
    <w:p w:rsidR="00000000" w:rsidDel="00000000" w:rsidP="00000000" w:rsidRDefault="00000000" w:rsidRPr="00000000" w14:paraId="0000018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 Use, Planning &amp; Zoning, accessed April 28, 2025, </w:t>
      </w:r>
      <w:hyperlink r:id="rId16">
        <w:r w:rsidDel="00000000" w:rsidR="00000000" w:rsidRPr="00000000">
          <w:rPr>
            <w:rFonts w:ascii="Google Sans" w:cs="Google Sans" w:eastAsia="Google Sans" w:hAnsi="Google Sans"/>
            <w:color w:val="0000ee"/>
            <w:sz w:val="24"/>
            <w:szCs w:val="24"/>
            <w:u w:val="single"/>
            <w:rtl w:val="0"/>
          </w:rPr>
          <w:t xml:space="preserve">https://bbklaw.com/practices/land-use-planning-zoning</w:t>
        </w:r>
      </w:hyperlink>
      <w:r w:rsidDel="00000000" w:rsidR="00000000" w:rsidRPr="00000000">
        <w:rPr>
          <w:rtl w:val="0"/>
        </w:rPr>
      </w:r>
    </w:p>
    <w:p w:rsidR="00000000" w:rsidDel="00000000" w:rsidP="00000000" w:rsidRDefault="00000000" w:rsidRPr="00000000" w14:paraId="0000018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and Land Use Guidelines &amp; Application Toolkit DECEMBER 2022 - NYC Council, accessed April 28, 2025, </w:t>
      </w:r>
      <w:hyperlink r:id="rId17">
        <w:r w:rsidDel="00000000" w:rsidR="00000000" w:rsidRPr="00000000">
          <w:rPr>
            <w:rFonts w:ascii="Google Sans" w:cs="Google Sans" w:eastAsia="Google Sans" w:hAnsi="Google Sans"/>
            <w:color w:val="0000ee"/>
            <w:sz w:val="24"/>
            <w:szCs w:val="24"/>
            <w:u w:val="single"/>
            <w:rtl w:val="0"/>
          </w:rPr>
          <w:t xml:space="preserve">http://council.nyc.gov/wp-content/uploads/2022/12/Speaker-Land_Use_Guidelines_Report-121522.pdf</w:t>
        </w:r>
      </w:hyperlink>
      <w:r w:rsidDel="00000000" w:rsidR="00000000" w:rsidRPr="00000000">
        <w:rPr>
          <w:rtl w:val="0"/>
        </w:rPr>
      </w:r>
    </w:p>
    <w:p w:rsidR="00000000" w:rsidDel="00000000" w:rsidP="00000000" w:rsidRDefault="00000000" w:rsidRPr="00000000" w14:paraId="0000018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Entitlements in Real Estate? - Springs Homes, accessed April 28, 2025, </w:t>
      </w:r>
      <w:hyperlink r:id="rId18">
        <w:r w:rsidDel="00000000" w:rsidR="00000000" w:rsidRPr="00000000">
          <w:rPr>
            <w:rFonts w:ascii="Google Sans" w:cs="Google Sans" w:eastAsia="Google Sans" w:hAnsi="Google Sans"/>
            <w:color w:val="0000ee"/>
            <w:sz w:val="24"/>
            <w:szCs w:val="24"/>
            <w:u w:val="single"/>
            <w:rtl w:val="0"/>
          </w:rPr>
          <w:t xml:space="preserve">https://springshomes.com/entitlements-in-real-estate/</w:t>
        </w:r>
      </w:hyperlink>
      <w:r w:rsidDel="00000000" w:rsidR="00000000" w:rsidRPr="00000000">
        <w:rPr>
          <w:rtl w:val="0"/>
        </w:rPr>
      </w:r>
    </w:p>
    <w:p w:rsidR="00000000" w:rsidDel="00000000" w:rsidP="00000000" w:rsidRDefault="00000000" w:rsidRPr="00000000" w14:paraId="0000018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Residence Districts - Department of City Planning - DCP - NYC.gov, accessed April 28, 2025, </w:t>
      </w:r>
      <w:hyperlink r:id="rId19">
        <w:r w:rsidDel="00000000" w:rsidR="00000000" w:rsidRPr="00000000">
          <w:rPr>
            <w:rFonts w:ascii="Google Sans" w:cs="Google Sans" w:eastAsia="Google Sans" w:hAnsi="Google Sans"/>
            <w:color w:val="0000ee"/>
            <w:sz w:val="24"/>
            <w:szCs w:val="24"/>
            <w:u w:val="single"/>
            <w:rtl w:val="0"/>
          </w:rPr>
          <w:t xml:space="preserve">https://www.nyc.gov/content/planning/pages/zoning/zoning-districts-guide/residence-districts</w:t>
        </w:r>
      </w:hyperlink>
      <w:r w:rsidDel="00000000" w:rsidR="00000000" w:rsidRPr="00000000">
        <w:rPr>
          <w:rtl w:val="0"/>
        </w:rPr>
      </w:r>
    </w:p>
    <w:p w:rsidR="00000000" w:rsidDel="00000000" w:rsidP="00000000" w:rsidRDefault="00000000" w:rsidRPr="00000000" w14:paraId="0000018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Assemblage in Real Estate - A Commercial Investor's Guide - First National Realty Partners, accessed April 28, 2025, </w:t>
      </w:r>
      <w:hyperlink r:id="rId20">
        <w:r w:rsidDel="00000000" w:rsidR="00000000" w:rsidRPr="00000000">
          <w:rPr>
            <w:rFonts w:ascii="Google Sans" w:cs="Google Sans" w:eastAsia="Google Sans" w:hAnsi="Google Sans"/>
            <w:color w:val="0000ee"/>
            <w:sz w:val="24"/>
            <w:szCs w:val="24"/>
            <w:u w:val="single"/>
            <w:rtl w:val="0"/>
          </w:rPr>
          <w:t xml:space="preserve">https://fnrpusa.com/blog/assemblage-commercial-real-estate/</w:t>
        </w:r>
      </w:hyperlink>
      <w:r w:rsidDel="00000000" w:rsidR="00000000" w:rsidRPr="00000000">
        <w:rPr>
          <w:rtl w:val="0"/>
        </w:rPr>
      </w:r>
    </w:p>
    <w:p w:rsidR="00000000" w:rsidDel="00000000" w:rsidP="00000000" w:rsidRDefault="00000000" w:rsidRPr="00000000" w14:paraId="0000018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Entitlement Process? – Iskalo Development Corp., accessed April 28, 2025, </w:t>
      </w:r>
      <w:hyperlink r:id="rId21">
        <w:r w:rsidDel="00000000" w:rsidR="00000000" w:rsidRPr="00000000">
          <w:rPr>
            <w:rFonts w:ascii="Google Sans" w:cs="Google Sans" w:eastAsia="Google Sans" w:hAnsi="Google Sans"/>
            <w:color w:val="0000ee"/>
            <w:sz w:val="24"/>
            <w:szCs w:val="24"/>
            <w:u w:val="single"/>
            <w:rtl w:val="0"/>
          </w:rPr>
          <w:t xml:space="preserve">https://iskalo.com/insights/what-is-the-entitlement-process/</w:t>
        </w:r>
      </w:hyperlink>
      <w:r w:rsidDel="00000000" w:rsidR="00000000" w:rsidRPr="00000000">
        <w:rPr>
          <w:rtl w:val="0"/>
        </w:rPr>
      </w:r>
    </w:p>
    <w:p w:rsidR="00000000" w:rsidDel="00000000" w:rsidP="00000000" w:rsidRDefault="00000000" w:rsidRPr="00000000" w14:paraId="0000019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Estate Entitlements Explained, accessed April 28, 2025, </w:t>
      </w:r>
      <w:hyperlink r:id="rId22">
        <w:r w:rsidDel="00000000" w:rsidR="00000000" w:rsidRPr="00000000">
          <w:rPr>
            <w:rFonts w:ascii="Google Sans" w:cs="Google Sans" w:eastAsia="Google Sans" w:hAnsi="Google Sans"/>
            <w:color w:val="0000ee"/>
            <w:sz w:val="24"/>
            <w:szCs w:val="24"/>
            <w:u w:val="single"/>
            <w:rtl w:val="0"/>
          </w:rPr>
          <w:t xml:space="preserve">https://cordonrealestate.com/real-estate-entitlements-explained/</w:t>
        </w:r>
      </w:hyperlink>
      <w:r w:rsidDel="00000000" w:rsidR="00000000" w:rsidRPr="00000000">
        <w:rPr>
          <w:rtl w:val="0"/>
        </w:rPr>
      </w:r>
    </w:p>
    <w:p w:rsidR="00000000" w:rsidDel="00000000" w:rsidP="00000000" w:rsidRDefault="00000000" w:rsidRPr="00000000" w14:paraId="0000019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Land Entitlement: A Guide to the Land Entitlement Process - Marsh &amp; Partners Real Estate Solutions, accessed April 28, 2025, </w:t>
      </w:r>
      <w:hyperlink r:id="rId23">
        <w:r w:rsidDel="00000000" w:rsidR="00000000" w:rsidRPr="00000000">
          <w:rPr>
            <w:rFonts w:ascii="Google Sans" w:cs="Google Sans" w:eastAsia="Google Sans" w:hAnsi="Google Sans"/>
            <w:color w:val="0000ee"/>
            <w:sz w:val="24"/>
            <w:szCs w:val="24"/>
            <w:u w:val="single"/>
            <w:rtl w:val="0"/>
          </w:rPr>
          <w:t xml:space="preserve">https://marsh-partners.com/blog/what-is-land-entitlement-a-guide-to-the-land-entitlement-process</w:t>
        </w:r>
      </w:hyperlink>
      <w:r w:rsidDel="00000000" w:rsidR="00000000" w:rsidRPr="00000000">
        <w:rPr>
          <w:rtl w:val="0"/>
        </w:rPr>
      </w:r>
    </w:p>
    <w:p w:rsidR="00000000" w:rsidDel="00000000" w:rsidP="00000000" w:rsidRDefault="00000000" w:rsidRPr="00000000" w14:paraId="0000019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ulurp - Center for Urban Pedagogy, accessed April 28, 2025, </w:t>
      </w:r>
      <w:hyperlink r:id="rId24">
        <w:r w:rsidDel="00000000" w:rsidR="00000000" w:rsidRPr="00000000">
          <w:rPr>
            <w:rFonts w:ascii="Google Sans" w:cs="Google Sans" w:eastAsia="Google Sans" w:hAnsi="Google Sans"/>
            <w:color w:val="0000ee"/>
            <w:sz w:val="24"/>
            <w:szCs w:val="24"/>
            <w:u w:val="single"/>
            <w:rtl w:val="0"/>
          </w:rPr>
          <w:t xml:space="preserve">https://welcometocup.org/assets/images/What_Is_ULURP_Guide_English.pdf</w:t>
        </w:r>
      </w:hyperlink>
      <w:r w:rsidDel="00000000" w:rsidR="00000000" w:rsidRPr="00000000">
        <w:rPr>
          <w:rtl w:val="0"/>
        </w:rPr>
      </w:r>
    </w:p>
    <w:p w:rsidR="00000000" w:rsidDel="00000000" w:rsidP="00000000" w:rsidRDefault="00000000" w:rsidRPr="00000000" w14:paraId="0000019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ULURP Procedure – CB10 Manhattan Community Board, accessed April 28, 2025, </w:t>
      </w:r>
      <w:hyperlink r:id="rId25">
        <w:r w:rsidDel="00000000" w:rsidR="00000000" w:rsidRPr="00000000">
          <w:rPr>
            <w:rFonts w:ascii="Google Sans" w:cs="Google Sans" w:eastAsia="Google Sans" w:hAnsi="Google Sans"/>
            <w:color w:val="0000ee"/>
            <w:sz w:val="24"/>
            <w:szCs w:val="24"/>
            <w:u w:val="single"/>
            <w:rtl w:val="0"/>
          </w:rPr>
          <w:t xml:space="preserve">https://cbmanhattan.cityofnewyork.us/cb10/applications/ulurp-procedure/</w:t>
        </w:r>
      </w:hyperlink>
      <w:r w:rsidDel="00000000" w:rsidR="00000000" w:rsidRPr="00000000">
        <w:rPr>
          <w:rtl w:val="0"/>
        </w:rPr>
      </w:r>
    </w:p>
    <w:p w:rsidR="00000000" w:rsidDel="00000000" w:rsidP="00000000" w:rsidRDefault="00000000" w:rsidRPr="00000000" w14:paraId="0000019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Review - Department of City Planning - DCP - NYC.gov, accessed April 28, 2025, </w:t>
      </w:r>
      <w:hyperlink r:id="rId26">
        <w:r w:rsidDel="00000000" w:rsidR="00000000" w:rsidRPr="00000000">
          <w:rPr>
            <w:rFonts w:ascii="Google Sans" w:cs="Google Sans" w:eastAsia="Google Sans" w:hAnsi="Google Sans"/>
            <w:color w:val="0000ee"/>
            <w:sz w:val="24"/>
            <w:szCs w:val="24"/>
            <w:u w:val="single"/>
            <w:rtl w:val="0"/>
          </w:rPr>
          <w:t xml:space="preserve">https://www.nyc.gov/content/planning/pages/planning/public-review</w:t>
        </w:r>
      </w:hyperlink>
      <w:r w:rsidDel="00000000" w:rsidR="00000000" w:rsidRPr="00000000">
        <w:rPr>
          <w:rtl w:val="0"/>
        </w:rPr>
      </w:r>
    </w:p>
    <w:p w:rsidR="00000000" w:rsidDel="00000000" w:rsidP="00000000" w:rsidRDefault="00000000" w:rsidRPr="00000000" w14:paraId="0000019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197-c. Uniform land use review procedure. - American Legal Publishing, accessed April 28, 2025, </w:t>
      </w:r>
      <w:hyperlink r:id="rId27">
        <w:r w:rsidDel="00000000" w:rsidR="00000000" w:rsidRPr="00000000">
          <w:rPr>
            <w:rFonts w:ascii="Google Sans" w:cs="Google Sans" w:eastAsia="Google Sans" w:hAnsi="Google Sans"/>
            <w:color w:val="0000ee"/>
            <w:sz w:val="24"/>
            <w:szCs w:val="24"/>
            <w:u w:val="single"/>
            <w:rtl w:val="0"/>
          </w:rPr>
          <w:t xml:space="preserve">https://codelibrary.amlegal.com/codes/newyorkcity/latest/NYCcharter/0-0-0-834</w:t>
        </w:r>
      </w:hyperlink>
      <w:r w:rsidDel="00000000" w:rsidR="00000000" w:rsidRPr="00000000">
        <w:rPr>
          <w:rtl w:val="0"/>
        </w:rPr>
      </w:r>
    </w:p>
    <w:p w:rsidR="00000000" w:rsidDel="00000000" w:rsidP="00000000" w:rsidRDefault="00000000" w:rsidRPr="00000000" w14:paraId="0000019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Manual - OEC - NYC.gov, accessed April 28, 2025, </w:t>
      </w:r>
      <w:hyperlink r:id="rId28">
        <w:r w:rsidDel="00000000" w:rsidR="00000000" w:rsidRPr="00000000">
          <w:rPr>
            <w:rFonts w:ascii="Google Sans" w:cs="Google Sans" w:eastAsia="Google Sans" w:hAnsi="Google Sans"/>
            <w:color w:val="0000ee"/>
            <w:sz w:val="24"/>
            <w:szCs w:val="24"/>
            <w:u w:val="single"/>
            <w:rtl w:val="0"/>
          </w:rPr>
          <w:t xml:space="preserve">https://www.nyc.gov/site/oec/environmental-quality-review/technical-manual.page</w:t>
        </w:r>
      </w:hyperlink>
      <w:r w:rsidDel="00000000" w:rsidR="00000000" w:rsidRPr="00000000">
        <w:rPr>
          <w:rtl w:val="0"/>
        </w:rPr>
      </w:r>
    </w:p>
    <w:p w:rsidR="00000000" w:rsidDel="00000000" w:rsidP="00000000" w:rsidRDefault="00000000" w:rsidRPr="00000000" w14:paraId="0000019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Land Use &amp; Development in Texas: Legal Insights for Developers - FBFK Law, accessed April 28, 2025, </w:t>
      </w:r>
      <w:hyperlink r:id="rId29">
        <w:r w:rsidDel="00000000" w:rsidR="00000000" w:rsidRPr="00000000">
          <w:rPr>
            <w:rFonts w:ascii="Google Sans" w:cs="Google Sans" w:eastAsia="Google Sans" w:hAnsi="Google Sans"/>
            <w:color w:val="0000ee"/>
            <w:sz w:val="24"/>
            <w:szCs w:val="24"/>
            <w:u w:val="single"/>
            <w:rtl w:val="0"/>
          </w:rPr>
          <w:t xml:space="preserve">https://www.fbfk.law/navigating-land-use-development-in-texas-legal-insights-for-developers</w:t>
        </w:r>
      </w:hyperlink>
      <w:r w:rsidDel="00000000" w:rsidR="00000000" w:rsidRPr="00000000">
        <w:rPr>
          <w:rtl w:val="0"/>
        </w:rPr>
      </w:r>
    </w:p>
    <w:p w:rsidR="00000000" w:rsidDel="00000000" w:rsidP="00000000" w:rsidRDefault="00000000" w:rsidRPr="00000000" w14:paraId="0000019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 Use and Regulatory Guidelines - NYSERDA - NY.Gov, accessed April 28, 2025, </w:t>
      </w:r>
      <w:hyperlink r:id="rId30">
        <w:r w:rsidDel="00000000" w:rsidR="00000000" w:rsidRPr="00000000">
          <w:rPr>
            <w:rFonts w:ascii="Google Sans" w:cs="Google Sans" w:eastAsia="Google Sans" w:hAnsi="Google Sans"/>
            <w:color w:val="0000ee"/>
            <w:sz w:val="24"/>
            <w:szCs w:val="24"/>
            <w:u w:val="single"/>
            <w:rtl w:val="0"/>
          </w:rPr>
          <w:t xml:space="preserve">https://www.nyserda.ny.gov/All-Programs/Just-Transition-Site-Reuse-Planning-Program/Land-Use-and-Regulatory-Guidelines</w:t>
        </w:r>
      </w:hyperlink>
      <w:r w:rsidDel="00000000" w:rsidR="00000000" w:rsidRPr="00000000">
        <w:rPr>
          <w:rtl w:val="0"/>
        </w:rPr>
      </w:r>
    </w:p>
    <w:p w:rsidR="00000000" w:rsidDel="00000000" w:rsidP="00000000" w:rsidRDefault="00000000" w:rsidRPr="00000000" w14:paraId="0000019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Dividing and Merging Lots - NYC.gov, accessed April 28, 2025, </w:t>
      </w:r>
      <w:hyperlink r:id="rId31">
        <w:r w:rsidDel="00000000" w:rsidR="00000000" w:rsidRPr="00000000">
          <w:rPr>
            <w:rFonts w:ascii="Google Sans" w:cs="Google Sans" w:eastAsia="Google Sans" w:hAnsi="Google Sans"/>
            <w:color w:val="0000ee"/>
            <w:sz w:val="24"/>
            <w:szCs w:val="24"/>
            <w:u w:val="single"/>
            <w:rtl w:val="0"/>
          </w:rPr>
          <w:t xml:space="preserve">https://www.nyc.gov/site/finance/property/property-dividing-and-merging-lots.page</w:t>
        </w:r>
      </w:hyperlink>
      <w:r w:rsidDel="00000000" w:rsidR="00000000" w:rsidRPr="00000000">
        <w:rPr>
          <w:rtl w:val="0"/>
        </w:rPr>
      </w:r>
    </w:p>
    <w:p w:rsidR="00000000" w:rsidDel="00000000" w:rsidP="00000000" w:rsidRDefault="00000000" w:rsidRPr="00000000" w14:paraId="0000019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management and design - JLL, accessed April 28, 2025, </w:t>
      </w:r>
      <w:hyperlink r:id="rId32">
        <w:r w:rsidDel="00000000" w:rsidR="00000000" w:rsidRPr="00000000">
          <w:rPr>
            <w:rFonts w:ascii="Google Sans" w:cs="Google Sans" w:eastAsia="Google Sans" w:hAnsi="Google Sans"/>
            <w:color w:val="0000ee"/>
            <w:sz w:val="24"/>
            <w:szCs w:val="24"/>
            <w:u w:val="single"/>
            <w:rtl w:val="0"/>
          </w:rPr>
          <w:t xml:space="preserve">https://www.jll.com/en-us/services/project-management</w:t>
        </w:r>
      </w:hyperlink>
      <w:r w:rsidDel="00000000" w:rsidR="00000000" w:rsidRPr="00000000">
        <w:rPr>
          <w:rtl w:val="0"/>
        </w:rPr>
      </w:r>
    </w:p>
    <w:p w:rsidR="00000000" w:rsidDel="00000000" w:rsidP="00000000" w:rsidRDefault="00000000" w:rsidRPr="00000000" w14:paraId="0000019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the 2023 - rebny fellows, accessed April 28, 2025, </w:t>
      </w:r>
      <w:hyperlink r:id="rId33">
        <w:r w:rsidDel="00000000" w:rsidR="00000000" w:rsidRPr="00000000">
          <w:rPr>
            <w:rFonts w:ascii="Google Sans" w:cs="Google Sans" w:eastAsia="Google Sans" w:hAnsi="Google Sans"/>
            <w:color w:val="0000ee"/>
            <w:sz w:val="24"/>
            <w:szCs w:val="24"/>
            <w:u w:val="single"/>
            <w:rtl w:val="0"/>
          </w:rPr>
          <w:t xml:space="preserve">https://assets.ctfassets.net/6zi14rd5umxw/75uafYybWiiKmJpAF15Z1d/56a7f7fdf24682360be6299edb6c9ebe/Meet_the_Fellows_2023__1_.pdf</w:t>
        </w:r>
      </w:hyperlink>
      <w:r w:rsidDel="00000000" w:rsidR="00000000" w:rsidRPr="00000000">
        <w:rPr>
          <w:rtl w:val="0"/>
        </w:rPr>
      </w:r>
    </w:p>
    <w:p w:rsidR="00000000" w:rsidDel="00000000" w:rsidP="00000000" w:rsidRDefault="00000000" w:rsidRPr="00000000" w14:paraId="0000019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an Application - Department of City Planning - DCP - NYC.gov, accessed April 28, 2025, </w:t>
      </w:r>
      <w:hyperlink r:id="rId34">
        <w:r w:rsidDel="00000000" w:rsidR="00000000" w:rsidRPr="00000000">
          <w:rPr>
            <w:rFonts w:ascii="Google Sans" w:cs="Google Sans" w:eastAsia="Google Sans" w:hAnsi="Google Sans"/>
            <w:color w:val="0000ee"/>
            <w:sz w:val="24"/>
            <w:szCs w:val="24"/>
            <w:u w:val="single"/>
            <w:rtl w:val="0"/>
          </w:rPr>
          <w:t xml:space="preserve">https://www.nyc.gov/site/planning/applicants/applicant-portal/application-process.page</w:t>
        </w:r>
      </w:hyperlink>
      <w:r w:rsidDel="00000000" w:rsidR="00000000" w:rsidRPr="00000000">
        <w:rPr>
          <w:rtl w:val="0"/>
        </w:rPr>
      </w:r>
    </w:p>
    <w:p w:rsidR="00000000" w:rsidDel="00000000" w:rsidP="00000000" w:rsidRDefault="00000000" w:rsidRPr="00000000" w14:paraId="0000019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Uniform Land Use Review Procedure (ULURP) - NYC.gov, accessed April 28, 2025, </w:t>
      </w:r>
      <w:hyperlink r:id="rId35">
        <w:r w:rsidDel="00000000" w:rsidR="00000000" w:rsidRPr="00000000">
          <w:rPr>
            <w:rFonts w:ascii="Google Sans" w:cs="Google Sans" w:eastAsia="Google Sans" w:hAnsi="Google Sans"/>
            <w:color w:val="0000ee"/>
            <w:sz w:val="24"/>
            <w:szCs w:val="24"/>
            <w:u w:val="single"/>
            <w:rtl w:val="0"/>
          </w:rPr>
          <w:t xml:space="preserve">https://www.nyc.gov/assets/planning/downloads/pdf/applicants/preparing-application/lur.pdf</w:t>
        </w:r>
      </w:hyperlink>
      <w:r w:rsidDel="00000000" w:rsidR="00000000" w:rsidRPr="00000000">
        <w:rPr>
          <w:rtl w:val="0"/>
        </w:rPr>
      </w:r>
    </w:p>
    <w:p w:rsidR="00000000" w:rsidDel="00000000" w:rsidP="00000000" w:rsidRDefault="00000000" w:rsidRPr="00000000" w14:paraId="0000019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New York City's Land Use Decision-Making Process | CBCNY, accessed April 28, 2025, </w:t>
      </w:r>
      <w:hyperlink r:id="rId36">
        <w:r w:rsidDel="00000000" w:rsidR="00000000" w:rsidRPr="00000000">
          <w:rPr>
            <w:rFonts w:ascii="Google Sans" w:cs="Google Sans" w:eastAsia="Google Sans" w:hAnsi="Google Sans"/>
            <w:color w:val="0000ee"/>
            <w:sz w:val="24"/>
            <w:szCs w:val="24"/>
            <w:u w:val="single"/>
            <w:rtl w:val="0"/>
          </w:rPr>
          <w:t xml:space="preserve">https://cbcny.org/research/improving-new-york-citys-land-use-decision-making-process</w:t>
        </w:r>
      </w:hyperlink>
      <w:r w:rsidDel="00000000" w:rsidR="00000000" w:rsidRPr="00000000">
        <w:rPr>
          <w:rtl w:val="0"/>
        </w:rPr>
      </w:r>
    </w:p>
    <w:p w:rsidR="00000000" w:rsidDel="00000000" w:rsidP="00000000" w:rsidRDefault="00000000" w:rsidRPr="00000000" w14:paraId="0000019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Chelsea Land Use – CB4 Manhattan Community Board, accessed April 28, 2025, </w:t>
      </w:r>
      <w:hyperlink r:id="rId37">
        <w:r w:rsidDel="00000000" w:rsidR="00000000" w:rsidRPr="00000000">
          <w:rPr>
            <w:rFonts w:ascii="Google Sans" w:cs="Google Sans" w:eastAsia="Google Sans" w:hAnsi="Google Sans"/>
            <w:color w:val="0000ee"/>
            <w:sz w:val="24"/>
            <w:szCs w:val="24"/>
            <w:u w:val="single"/>
            <w:rtl w:val="0"/>
          </w:rPr>
          <w:t xml:space="preserve">https://cbmanhattan.cityofnewyork.us/cb4/committees/clu/</w:t>
        </w:r>
      </w:hyperlink>
      <w:r w:rsidDel="00000000" w:rsidR="00000000" w:rsidRPr="00000000">
        <w:rPr>
          <w:rtl w:val="0"/>
        </w:rPr>
      </w:r>
    </w:p>
    <w:p w:rsidR="00000000" w:rsidDel="00000000" w:rsidP="00000000" w:rsidRDefault="00000000" w:rsidRPr="00000000" w14:paraId="000001A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Connected Communities Guidebook - NYC.gov, accessed April 28, 2025, </w:t>
      </w:r>
      <w:hyperlink r:id="rId38">
        <w:r w:rsidDel="00000000" w:rsidR="00000000" w:rsidRPr="00000000">
          <w:rPr>
            <w:rFonts w:ascii="Google Sans" w:cs="Google Sans" w:eastAsia="Google Sans" w:hAnsi="Google Sans"/>
            <w:color w:val="0000ee"/>
            <w:sz w:val="24"/>
            <w:szCs w:val="24"/>
            <w:u w:val="single"/>
            <w:rtl w:val="0"/>
          </w:rPr>
          <w:t xml:space="preserve">https://on.nyc.gov/connected-communities</w:t>
        </w:r>
      </w:hyperlink>
      <w:r w:rsidDel="00000000" w:rsidR="00000000" w:rsidRPr="00000000">
        <w:rPr>
          <w:rtl w:val="0"/>
        </w:rPr>
      </w:r>
    </w:p>
    <w:p w:rsidR="00000000" w:rsidDel="00000000" w:rsidP="00000000" w:rsidRDefault="00000000" w:rsidRPr="00000000" w14:paraId="000001A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Step5: Applicant Portal Actions Require ULURP - DCP - NYC.gov, accessed April 28, 2025, </w:t>
      </w:r>
      <w:hyperlink r:id="rId39">
        <w:r w:rsidDel="00000000" w:rsidR="00000000" w:rsidRPr="00000000">
          <w:rPr>
            <w:rFonts w:ascii="Google Sans" w:cs="Google Sans" w:eastAsia="Google Sans" w:hAnsi="Google Sans"/>
            <w:color w:val="0000ee"/>
            <w:sz w:val="24"/>
            <w:szCs w:val="24"/>
            <w:u w:val="single"/>
            <w:rtl w:val="0"/>
          </w:rPr>
          <w:t xml:space="preserve">https://www.nyc.gov/site/planning/applicants/applicant-portal/step5-ulurp-actions.page</w:t>
        </w:r>
      </w:hyperlink>
      <w:r w:rsidDel="00000000" w:rsidR="00000000" w:rsidRPr="00000000">
        <w:rPr>
          <w:rtl w:val="0"/>
        </w:rPr>
      </w:r>
    </w:p>
    <w:p w:rsidR="00000000" w:rsidDel="00000000" w:rsidP="00000000" w:rsidRDefault="00000000" w:rsidRPr="00000000" w14:paraId="000001A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Department of City Planning - DCP - NYC.gov, accessed April 28, 2025, </w:t>
      </w:r>
      <w:hyperlink r:id="rId40">
        <w:r w:rsidDel="00000000" w:rsidR="00000000" w:rsidRPr="00000000">
          <w:rPr>
            <w:rFonts w:ascii="Google Sans" w:cs="Google Sans" w:eastAsia="Google Sans" w:hAnsi="Google Sans"/>
            <w:color w:val="0000ee"/>
            <w:sz w:val="24"/>
            <w:szCs w:val="24"/>
            <w:u w:val="single"/>
            <w:rtl w:val="0"/>
          </w:rPr>
          <w:t xml:space="preserve">https://www.nyc.gov/site/planning/zoning/access-text.page</w:t>
        </w:r>
      </w:hyperlink>
      <w:r w:rsidDel="00000000" w:rsidR="00000000" w:rsidRPr="00000000">
        <w:rPr>
          <w:rtl w:val="0"/>
        </w:rPr>
      </w:r>
    </w:p>
    <w:p w:rsidR="00000000" w:rsidDel="00000000" w:rsidP="00000000" w:rsidRDefault="00000000" w:rsidRPr="00000000" w14:paraId="000001A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of Development Rights - New York State Department of State, accessed April 28, 2025, </w:t>
      </w:r>
      <w:hyperlink r:id="rId41">
        <w:r w:rsidDel="00000000" w:rsidR="00000000" w:rsidRPr="00000000">
          <w:rPr>
            <w:rFonts w:ascii="Google Sans" w:cs="Google Sans" w:eastAsia="Google Sans" w:hAnsi="Google Sans"/>
            <w:color w:val="0000ee"/>
            <w:sz w:val="24"/>
            <w:szCs w:val="24"/>
            <w:u w:val="single"/>
            <w:rtl w:val="0"/>
          </w:rPr>
          <w:t xml:space="preserve">https://dos.ny.gov/transfer-development-rights-0</w:t>
        </w:r>
      </w:hyperlink>
      <w:r w:rsidDel="00000000" w:rsidR="00000000" w:rsidRPr="00000000">
        <w:rPr>
          <w:rtl w:val="0"/>
        </w:rPr>
      </w:r>
    </w:p>
    <w:p w:rsidR="00000000" w:rsidDel="00000000" w:rsidP="00000000" w:rsidRDefault="00000000" w:rsidRPr="00000000" w14:paraId="000001A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Transferable Development Rights - Department of City Planning - DCP - NYC.gov, accessed April 28, 2025, </w:t>
      </w:r>
      <w:hyperlink r:id="rId42">
        <w:r w:rsidDel="00000000" w:rsidR="00000000" w:rsidRPr="00000000">
          <w:rPr>
            <w:rFonts w:ascii="Google Sans" w:cs="Google Sans" w:eastAsia="Google Sans" w:hAnsi="Google Sans"/>
            <w:color w:val="0000ee"/>
            <w:sz w:val="24"/>
            <w:szCs w:val="24"/>
            <w:u w:val="single"/>
            <w:rtl w:val="0"/>
          </w:rPr>
          <w:t xml:space="preserve">https://www.nyc.gov/site/planning/plans/transferable-development-rights/transferable-development-rights.page</w:t>
        </w:r>
      </w:hyperlink>
      <w:r w:rsidDel="00000000" w:rsidR="00000000" w:rsidRPr="00000000">
        <w:rPr>
          <w:rtl w:val="0"/>
        </w:rPr>
      </w:r>
    </w:p>
    <w:p w:rsidR="00000000" w:rsidDel="00000000" w:rsidP="00000000" w:rsidRDefault="00000000" w:rsidRPr="00000000" w14:paraId="000001A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Community Engagement as a Tool for Equitable Project Outcomes: Lessons from Domino Park and Hudson Yards Public Sq - Digital Commons at Harrisburg University, accessed April 28, 2025, </w:t>
      </w:r>
      <w:hyperlink r:id="rId43">
        <w:r w:rsidDel="00000000" w:rsidR="00000000" w:rsidRPr="00000000">
          <w:rPr>
            <w:rFonts w:ascii="Google Sans" w:cs="Google Sans" w:eastAsia="Google Sans" w:hAnsi="Google Sans"/>
            <w:color w:val="0000ee"/>
            <w:sz w:val="24"/>
            <w:szCs w:val="24"/>
            <w:u w:val="single"/>
            <w:rtl w:val="0"/>
          </w:rPr>
          <w:t xml:space="preserve">https://digitalcommons.harrisburgu.edu/cgi/viewcontent.cgi?article=1009&amp;context=dandt</w:t>
        </w:r>
      </w:hyperlink>
      <w:r w:rsidDel="00000000" w:rsidR="00000000" w:rsidRPr="00000000">
        <w:rPr>
          <w:rtl w:val="0"/>
        </w:rPr>
      </w:r>
    </w:p>
    <w:p w:rsidR="00000000" w:rsidDel="00000000" w:rsidP="00000000" w:rsidRDefault="00000000" w:rsidRPr="00000000" w14:paraId="000001A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NYC Management: Real Estate Advisory, Brokerage &amp; Management Services, accessed April 28, 2025, </w:t>
      </w:r>
      <w:hyperlink r:id="rId44">
        <w:r w:rsidDel="00000000" w:rsidR="00000000" w:rsidRPr="00000000">
          <w:rPr>
            <w:rFonts w:ascii="Google Sans" w:cs="Google Sans" w:eastAsia="Google Sans" w:hAnsi="Google Sans"/>
            <w:color w:val="0000ee"/>
            <w:sz w:val="24"/>
            <w:szCs w:val="24"/>
            <w:u w:val="single"/>
            <w:rtl w:val="0"/>
          </w:rPr>
          <w:t xml:space="preserve">https://www.nycmgmt.com/</w:t>
        </w:r>
      </w:hyperlink>
      <w:r w:rsidDel="00000000" w:rsidR="00000000" w:rsidRPr="00000000">
        <w:rPr>
          <w:rtl w:val="0"/>
        </w:rPr>
      </w:r>
    </w:p>
    <w:p w:rsidR="00000000" w:rsidDel="00000000" w:rsidP="00000000" w:rsidRDefault="00000000" w:rsidRPr="00000000" w14:paraId="000001A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REBNY Fellows, accessed April 28, 2025, </w:t>
      </w:r>
      <w:hyperlink r:id="rId45">
        <w:r w:rsidDel="00000000" w:rsidR="00000000" w:rsidRPr="00000000">
          <w:rPr>
            <w:rFonts w:ascii="Google Sans" w:cs="Google Sans" w:eastAsia="Google Sans" w:hAnsi="Google Sans"/>
            <w:color w:val="0000ee"/>
            <w:sz w:val="24"/>
            <w:szCs w:val="24"/>
            <w:u w:val="single"/>
            <w:rtl w:val="0"/>
          </w:rPr>
          <w:t xml:space="preserve">https://www.rebny.com/rebny-fellows/</w:t>
        </w:r>
      </w:hyperlink>
      <w:r w:rsidDel="00000000" w:rsidR="00000000" w:rsidRPr="00000000">
        <w:rPr>
          <w:rtl w:val="0"/>
        </w:rPr>
      </w:r>
    </w:p>
    <w:p w:rsidR="00000000" w:rsidDel="00000000" w:rsidP="00000000" w:rsidRDefault="00000000" w:rsidRPr="00000000" w14:paraId="000001A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NYCEDC | Creating a Vibrant, Inclusive, and Globally Competitive Economy for All New Yorkers., accessed April 28, 2025, </w:t>
      </w:r>
      <w:hyperlink r:id="rId46">
        <w:r w:rsidDel="00000000" w:rsidR="00000000" w:rsidRPr="00000000">
          <w:rPr>
            <w:rFonts w:ascii="Google Sans" w:cs="Google Sans" w:eastAsia="Google Sans" w:hAnsi="Google Sans"/>
            <w:color w:val="0000ee"/>
            <w:sz w:val="24"/>
            <w:szCs w:val="24"/>
            <w:u w:val="single"/>
            <w:rtl w:val="0"/>
          </w:rPr>
          <w:t xml:space="preserve">https://edc.nyc/</w:t>
        </w:r>
      </w:hyperlink>
      <w:r w:rsidDel="00000000" w:rsidR="00000000" w:rsidRPr="00000000">
        <w:rPr>
          <w:rtl w:val="0"/>
        </w:rPr>
      </w:r>
    </w:p>
    <w:p w:rsidR="00000000" w:rsidDel="00000000" w:rsidP="00000000" w:rsidRDefault="00000000" w:rsidRPr="00000000" w14:paraId="000001A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197-C. Uniform land use review procedure, Chapter 8. CITY PLANNING, NYC New York City Charter, Laws of New York, accessed April 28, 2025, </w:t>
      </w:r>
      <w:hyperlink r:id="rId47">
        <w:r w:rsidDel="00000000" w:rsidR="00000000" w:rsidRPr="00000000">
          <w:rPr>
            <w:rFonts w:ascii="Google Sans" w:cs="Google Sans" w:eastAsia="Google Sans" w:hAnsi="Google Sans"/>
            <w:color w:val="0000ee"/>
            <w:sz w:val="24"/>
            <w:szCs w:val="24"/>
            <w:u w:val="single"/>
            <w:rtl w:val="0"/>
          </w:rPr>
          <w:t xml:space="preserve">http://ny.elaws.us/law/nyc_ch8_sec.197-c</w:t>
        </w:r>
      </w:hyperlink>
      <w:r w:rsidDel="00000000" w:rsidR="00000000" w:rsidRPr="00000000">
        <w:rPr>
          <w:rtl w:val="0"/>
        </w:rPr>
      </w:r>
    </w:p>
    <w:p w:rsidR="00000000" w:rsidDel="00000000" w:rsidP="00000000" w:rsidRDefault="00000000" w:rsidRPr="00000000" w14:paraId="000001A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Uniform Land Use Review Procedure (from http://www.nyc.gov/html/dcp/html/luproc/ulpro.shtml) Prior to 1976, the City Planning - NYU, accessed April 28, 2025, </w:t>
      </w:r>
      <w:hyperlink r:id="rId48">
        <w:r w:rsidDel="00000000" w:rsidR="00000000" w:rsidRPr="00000000">
          <w:rPr>
            <w:rFonts w:ascii="Google Sans" w:cs="Google Sans" w:eastAsia="Google Sans" w:hAnsi="Google Sans"/>
            <w:color w:val="0000ee"/>
            <w:sz w:val="24"/>
            <w:szCs w:val="24"/>
            <w:u w:val="single"/>
            <w:rtl w:val="0"/>
          </w:rPr>
          <w:t xml:space="preserve">https://www.nyu.edu/content/dam/nyu/spacePriorities/documents/uniform-land-use-review-procedure.pdf</w:t>
        </w:r>
      </w:hyperlink>
      <w:r w:rsidDel="00000000" w:rsidR="00000000" w:rsidRPr="00000000">
        <w:rPr>
          <w:rtl w:val="0"/>
        </w:rPr>
      </w:r>
    </w:p>
    <w:p w:rsidR="00000000" w:rsidDel="00000000" w:rsidP="00000000" w:rsidRDefault="00000000" w:rsidRPr="00000000" w14:paraId="000001A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Uniform Land Use Review Procedure - Wikipedia, accessed April 28, 2025, </w:t>
      </w:r>
      <w:hyperlink r:id="rId49">
        <w:r w:rsidDel="00000000" w:rsidR="00000000" w:rsidRPr="00000000">
          <w:rPr>
            <w:rFonts w:ascii="Google Sans" w:cs="Google Sans" w:eastAsia="Google Sans" w:hAnsi="Google Sans"/>
            <w:color w:val="0000ee"/>
            <w:sz w:val="24"/>
            <w:szCs w:val="24"/>
            <w:u w:val="single"/>
            <w:rtl w:val="0"/>
          </w:rPr>
          <w:t xml:space="preserve">https://en.wikipedia.org/wiki/Uniform_Land_Use_Review_Procedure</w:t>
        </w:r>
      </w:hyperlink>
      <w:r w:rsidDel="00000000" w:rsidR="00000000" w:rsidRPr="00000000">
        <w:rPr>
          <w:rtl w:val="0"/>
        </w:rPr>
      </w:r>
    </w:p>
    <w:p w:rsidR="00000000" w:rsidDel="00000000" w:rsidP="00000000" w:rsidRDefault="00000000" w:rsidRPr="00000000" w14:paraId="000001A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ULURP IS THE ELEPHANT IN THE ROOM - Citizens Housing and Planning Council, accessed April 28, 2025, </w:t>
      </w:r>
      <w:hyperlink r:id="rId50">
        <w:r w:rsidDel="00000000" w:rsidR="00000000" w:rsidRPr="00000000">
          <w:rPr>
            <w:rFonts w:ascii="Google Sans" w:cs="Google Sans" w:eastAsia="Google Sans" w:hAnsi="Google Sans"/>
            <w:color w:val="0000ee"/>
            <w:sz w:val="24"/>
            <w:szCs w:val="24"/>
            <w:u w:val="single"/>
            <w:rtl w:val="0"/>
          </w:rPr>
          <w:t xml:space="preserve">https://chpcny.org/wp-content/uploads/2025/02/Elephant-in-the-Room.pdf</w:t>
        </w:r>
      </w:hyperlink>
      <w:r w:rsidDel="00000000" w:rsidR="00000000" w:rsidRPr="00000000">
        <w:rPr>
          <w:rtl w:val="0"/>
        </w:rPr>
      </w:r>
    </w:p>
    <w:p w:rsidR="00000000" w:rsidDel="00000000" w:rsidP="00000000" w:rsidRDefault="00000000" w:rsidRPr="00000000" w14:paraId="000001A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E - CEQR - American Legal Publishing, accessed April 28, 2025, </w:t>
      </w:r>
      <w:hyperlink r:id="rId51">
        <w:r w:rsidDel="00000000" w:rsidR="00000000" w:rsidRPr="00000000">
          <w:rPr>
            <w:rFonts w:ascii="Google Sans" w:cs="Google Sans" w:eastAsia="Google Sans" w:hAnsi="Google Sans"/>
            <w:color w:val="0000ee"/>
            <w:sz w:val="24"/>
            <w:szCs w:val="24"/>
            <w:u w:val="single"/>
            <w:rtl w:val="0"/>
          </w:rPr>
          <w:t xml:space="preserve">https://codelibrary.amlegal.com/codes/newyorkcity/latest/NYCrules/0-0-0-116152</w:t>
        </w:r>
      </w:hyperlink>
      <w:r w:rsidDel="00000000" w:rsidR="00000000" w:rsidRPr="00000000">
        <w:rPr>
          <w:rtl w:val="0"/>
        </w:rPr>
      </w:r>
    </w:p>
    <w:p w:rsidR="00000000" w:rsidDel="00000000" w:rsidP="00000000" w:rsidRDefault="00000000" w:rsidRPr="00000000" w14:paraId="000001A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ULURP, Explained - urbanity: new york, accessed April 28, 2025, </w:t>
      </w:r>
      <w:hyperlink r:id="rId52">
        <w:r w:rsidDel="00000000" w:rsidR="00000000" w:rsidRPr="00000000">
          <w:rPr>
            <w:rFonts w:ascii="Google Sans" w:cs="Google Sans" w:eastAsia="Google Sans" w:hAnsi="Google Sans"/>
            <w:color w:val="0000ee"/>
            <w:sz w:val="24"/>
            <w:szCs w:val="24"/>
            <w:u w:val="single"/>
            <w:rtl w:val="0"/>
          </w:rPr>
          <w:t xml:space="preserve">https://urbanitynewyork.com/home/ulurp-explained</w:t>
        </w:r>
      </w:hyperlink>
      <w:r w:rsidDel="00000000" w:rsidR="00000000" w:rsidRPr="00000000">
        <w:rPr>
          <w:rtl w:val="0"/>
        </w:rPr>
      </w:r>
    </w:p>
    <w:p w:rsidR="00000000" w:rsidDel="00000000" w:rsidP="00000000" w:rsidRDefault="00000000" w:rsidRPr="00000000" w14:paraId="000001A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Thriving Communities Coalition - ANHD, accessed April 28, 2025, </w:t>
      </w:r>
      <w:hyperlink r:id="rId53">
        <w:r w:rsidDel="00000000" w:rsidR="00000000" w:rsidRPr="00000000">
          <w:rPr>
            <w:rFonts w:ascii="Google Sans" w:cs="Google Sans" w:eastAsia="Google Sans" w:hAnsi="Google Sans"/>
            <w:color w:val="0000ee"/>
            <w:sz w:val="24"/>
            <w:szCs w:val="24"/>
            <w:u w:val="single"/>
            <w:rtl w:val="0"/>
          </w:rPr>
          <w:t xml:space="preserve">https://anhd.org/project/thriving-communities-coalition/</w:t>
        </w:r>
      </w:hyperlink>
      <w:r w:rsidDel="00000000" w:rsidR="00000000" w:rsidRPr="00000000">
        <w:rPr>
          <w:rtl w:val="0"/>
        </w:rPr>
      </w:r>
    </w:p>
    <w:p w:rsidR="00000000" w:rsidDel="00000000" w:rsidP="00000000" w:rsidRDefault="00000000" w:rsidRPr="00000000" w14:paraId="000001B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Property management software for every real estate portfolio | Yardi, accessed April 28, 2025, </w:t>
      </w:r>
      <w:hyperlink r:id="rId54">
        <w:r w:rsidDel="00000000" w:rsidR="00000000" w:rsidRPr="00000000">
          <w:rPr>
            <w:rFonts w:ascii="Google Sans" w:cs="Google Sans" w:eastAsia="Google Sans" w:hAnsi="Google Sans"/>
            <w:color w:val="0000ee"/>
            <w:sz w:val="24"/>
            <w:szCs w:val="24"/>
            <w:u w:val="single"/>
            <w:rtl w:val="0"/>
          </w:rPr>
          <w:t xml:space="preserve">https://www.yardi.com/products/property-management-software/</w:t>
        </w:r>
      </w:hyperlink>
      <w:r w:rsidDel="00000000" w:rsidR="00000000" w:rsidRPr="00000000">
        <w:rPr>
          <w:rtl w:val="0"/>
        </w:rPr>
      </w:r>
    </w:p>
    <w:p w:rsidR="00000000" w:rsidDel="00000000" w:rsidP="00000000" w:rsidRDefault="00000000" w:rsidRPr="00000000" w14:paraId="000001B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Smart Land Assembly Methods, accessed April 28, 2025, </w:t>
      </w:r>
      <w:hyperlink r:id="rId55">
        <w:r w:rsidDel="00000000" w:rsidR="00000000" w:rsidRPr="00000000">
          <w:rPr>
            <w:rFonts w:ascii="Google Sans" w:cs="Google Sans" w:eastAsia="Google Sans" w:hAnsi="Google Sans"/>
            <w:color w:val="0000ee"/>
            <w:sz w:val="24"/>
            <w:szCs w:val="24"/>
            <w:u w:val="single"/>
            <w:rtl w:val="0"/>
          </w:rPr>
          <w:t xml:space="preserve">https://www.numberanalytics.com/blog/ultimate-smart-land-assembly-methods</w:t>
        </w:r>
      </w:hyperlink>
      <w:r w:rsidDel="00000000" w:rsidR="00000000" w:rsidRPr="00000000">
        <w:rPr>
          <w:rtl w:val="0"/>
        </w:rPr>
      </w:r>
    </w:p>
    <w:p w:rsidR="00000000" w:rsidDel="00000000" w:rsidP="00000000" w:rsidRDefault="00000000" w:rsidRPr="00000000" w14:paraId="000001B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an Application - Department of City Planning - DCP - NYC.gov, accessed April 28, 2025, </w:t>
      </w:r>
      <w:hyperlink r:id="rId56">
        <w:r w:rsidDel="00000000" w:rsidR="00000000" w:rsidRPr="00000000">
          <w:rPr>
            <w:rFonts w:ascii="Google Sans" w:cs="Google Sans" w:eastAsia="Google Sans" w:hAnsi="Google Sans"/>
            <w:color w:val="0000ee"/>
            <w:sz w:val="24"/>
            <w:szCs w:val="24"/>
            <w:u w:val="single"/>
            <w:rtl w:val="0"/>
          </w:rPr>
          <w:t xml:space="preserve">https://www.nyc.gov/content/planning/pages/applicants/preparing-application</w:t>
        </w:r>
      </w:hyperlink>
      <w:r w:rsidDel="00000000" w:rsidR="00000000" w:rsidRPr="00000000">
        <w:rPr>
          <w:rtl w:val="0"/>
        </w:rPr>
      </w:r>
    </w:p>
    <w:p w:rsidR="00000000" w:rsidDel="00000000" w:rsidP="00000000" w:rsidRDefault="00000000" w:rsidRPr="00000000" w14:paraId="000001B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Highest and Best Use in Real Estate | Everything You need to Know - xMap, accessed April 28, 2025, </w:t>
      </w:r>
      <w:hyperlink r:id="rId57">
        <w:r w:rsidDel="00000000" w:rsidR="00000000" w:rsidRPr="00000000">
          <w:rPr>
            <w:rFonts w:ascii="Google Sans" w:cs="Google Sans" w:eastAsia="Google Sans" w:hAnsi="Google Sans"/>
            <w:color w:val="0000ee"/>
            <w:sz w:val="24"/>
            <w:szCs w:val="24"/>
            <w:u w:val="single"/>
            <w:rtl w:val="0"/>
          </w:rPr>
          <w:t xml:space="preserve">https://www.xmap.ai/blog/highest-and-best-use-in-real-estate-everything-you-need-to-know</w:t>
        </w:r>
      </w:hyperlink>
      <w:r w:rsidDel="00000000" w:rsidR="00000000" w:rsidRPr="00000000">
        <w:rPr>
          <w:rtl w:val="0"/>
        </w:rPr>
      </w:r>
    </w:p>
    <w:p w:rsidR="00000000" w:rsidDel="00000000" w:rsidP="00000000" w:rsidRDefault="00000000" w:rsidRPr="00000000" w14:paraId="000001B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Land-Use Controls | California Department of Housing and Community Development, accessed April 28, 2025, </w:t>
      </w:r>
      <w:hyperlink r:id="rId58">
        <w:r w:rsidDel="00000000" w:rsidR="00000000" w:rsidRPr="00000000">
          <w:rPr>
            <w:rFonts w:ascii="Google Sans" w:cs="Google Sans" w:eastAsia="Google Sans" w:hAnsi="Google Sans"/>
            <w:color w:val="0000ee"/>
            <w:sz w:val="24"/>
            <w:szCs w:val="24"/>
            <w:u w:val="single"/>
            <w:rtl w:val="0"/>
          </w:rPr>
          <w:t xml:space="preserve">https://www.hcd.ca.gov/planning-and-community-development/housing-elements/building-blocks/land-use-controls</w:t>
        </w:r>
      </w:hyperlink>
      <w:r w:rsidDel="00000000" w:rsidR="00000000" w:rsidRPr="00000000">
        <w:rPr>
          <w:rtl w:val="0"/>
        </w:rPr>
      </w:r>
    </w:p>
    <w:p w:rsidR="00000000" w:rsidDel="00000000" w:rsidP="00000000" w:rsidRDefault="00000000" w:rsidRPr="00000000" w14:paraId="000001B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City's Environmental Review Process Faulted for Ignoring Evidence of Development's Harm, accessed April 28, 2025, </w:t>
      </w:r>
      <w:hyperlink r:id="rId59">
        <w:r w:rsidDel="00000000" w:rsidR="00000000" w:rsidRPr="00000000">
          <w:rPr>
            <w:rFonts w:ascii="Google Sans" w:cs="Google Sans" w:eastAsia="Google Sans" w:hAnsi="Google Sans"/>
            <w:color w:val="0000ee"/>
            <w:sz w:val="24"/>
            <w:szCs w:val="24"/>
            <w:u w:val="single"/>
            <w:rtl w:val="0"/>
          </w:rPr>
          <w:t xml:space="preserve">https://citylimits.org/citys-environmental-review-process-faulted-for-ignoring-evidence-of-developments-harm/</w:t>
        </w:r>
      </w:hyperlink>
      <w:r w:rsidDel="00000000" w:rsidR="00000000" w:rsidRPr="00000000">
        <w:rPr>
          <w:rtl w:val="0"/>
        </w:rPr>
      </w:r>
    </w:p>
    <w:p w:rsidR="00000000" w:rsidDel="00000000" w:rsidP="00000000" w:rsidRDefault="00000000" w:rsidRPr="00000000" w14:paraId="000001B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Together: A New Comprehensive Planning Framework for New York City, accessed April 28, 2025, </w:t>
      </w:r>
      <w:hyperlink r:id="rId60">
        <w:r w:rsidDel="00000000" w:rsidR="00000000" w:rsidRPr="00000000">
          <w:rPr>
            <w:rFonts w:ascii="Google Sans" w:cs="Google Sans" w:eastAsia="Google Sans" w:hAnsi="Google Sans"/>
            <w:color w:val="0000ee"/>
            <w:sz w:val="24"/>
            <w:szCs w:val="24"/>
            <w:u w:val="single"/>
            <w:rtl w:val="0"/>
          </w:rPr>
          <w:t xml:space="preserve">https://council.nyc.gov/news/2020/12/16/planning-together/</w:t>
        </w:r>
      </w:hyperlink>
      <w:r w:rsidDel="00000000" w:rsidR="00000000" w:rsidRPr="00000000">
        <w:rPr>
          <w:rtl w:val="0"/>
        </w:rPr>
      </w:r>
    </w:p>
    <w:p w:rsidR="00000000" w:rsidDel="00000000" w:rsidP="00000000" w:rsidRDefault="00000000" w:rsidRPr="00000000" w14:paraId="000001B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an Application - Department of City Planning - DCP, accessed April 28, 2025, </w:t>
      </w:r>
      <w:hyperlink r:id="rId61">
        <w:r w:rsidDel="00000000" w:rsidR="00000000" w:rsidRPr="00000000">
          <w:rPr>
            <w:rFonts w:ascii="Google Sans" w:cs="Google Sans" w:eastAsia="Google Sans" w:hAnsi="Google Sans"/>
            <w:color w:val="0000ee"/>
            <w:sz w:val="24"/>
            <w:szCs w:val="24"/>
            <w:u w:val="single"/>
            <w:rtl w:val="0"/>
          </w:rPr>
          <w:t xml:space="preserve">https://www.nyc.gov/site/planning/applicants/applicant-portal/step5-ulurp-rules.page</w:t>
        </w:r>
      </w:hyperlink>
      <w:r w:rsidDel="00000000" w:rsidR="00000000" w:rsidRPr="00000000">
        <w:rPr>
          <w:rtl w:val="0"/>
        </w:rPr>
      </w:r>
    </w:p>
    <w:p w:rsidR="00000000" w:rsidDel="00000000" w:rsidP="00000000" w:rsidRDefault="00000000" w:rsidRPr="00000000" w14:paraId="000001B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Rebny: Home, accessed April 28, 2025, </w:t>
      </w:r>
      <w:hyperlink r:id="rId62">
        <w:r w:rsidDel="00000000" w:rsidR="00000000" w:rsidRPr="00000000">
          <w:rPr>
            <w:rFonts w:ascii="Google Sans" w:cs="Google Sans" w:eastAsia="Google Sans" w:hAnsi="Google Sans"/>
            <w:color w:val="0000ee"/>
            <w:sz w:val="24"/>
            <w:szCs w:val="24"/>
            <w:u w:val="single"/>
            <w:rtl w:val="0"/>
          </w:rPr>
          <w:t xml:space="preserve">https://www.rebny.com/</w:t>
        </w:r>
      </w:hyperlink>
      <w:r w:rsidDel="00000000" w:rsidR="00000000" w:rsidRPr="00000000">
        <w:rPr>
          <w:rtl w:val="0"/>
        </w:rPr>
      </w:r>
    </w:p>
    <w:p w:rsidR="00000000" w:rsidDel="00000000" w:rsidP="00000000" w:rsidRDefault="00000000" w:rsidRPr="00000000" w14:paraId="000001B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York City Department of City Planning - Wikipedia, accessed April 28, 2025, </w:t>
      </w:r>
      <w:hyperlink r:id="rId63">
        <w:r w:rsidDel="00000000" w:rsidR="00000000" w:rsidRPr="00000000">
          <w:rPr>
            <w:rFonts w:ascii="Google Sans" w:cs="Google Sans" w:eastAsia="Google Sans" w:hAnsi="Google Sans"/>
            <w:color w:val="0000ee"/>
            <w:sz w:val="24"/>
            <w:szCs w:val="24"/>
            <w:u w:val="single"/>
            <w:rtl w:val="0"/>
          </w:rPr>
          <w:t xml:space="preserve">https://en.wikipedia.org/wiki/New_York_City_Department_of_City_Planning</w:t>
        </w:r>
      </w:hyperlink>
      <w:r w:rsidDel="00000000" w:rsidR="00000000" w:rsidRPr="00000000">
        <w:rPr>
          <w:rtl w:val="0"/>
        </w:rPr>
      </w:r>
    </w:p>
    <w:p w:rsidR="00000000" w:rsidDel="00000000" w:rsidP="00000000" w:rsidRDefault="00000000" w:rsidRPr="00000000" w14:paraId="000001B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 Us In Welcoming Our New Leadership for Fiscal Year 2021! | ULI New York, accessed April 28, 2025, </w:t>
      </w:r>
      <w:hyperlink r:id="rId64">
        <w:r w:rsidDel="00000000" w:rsidR="00000000" w:rsidRPr="00000000">
          <w:rPr>
            <w:rFonts w:ascii="Google Sans" w:cs="Google Sans" w:eastAsia="Google Sans" w:hAnsi="Google Sans"/>
            <w:color w:val="0000ee"/>
            <w:sz w:val="24"/>
            <w:szCs w:val="24"/>
            <w:u w:val="single"/>
            <w:rtl w:val="0"/>
          </w:rPr>
          <w:t xml:space="preserve">https://newyork.uli.org/join-us-in-welcoming-our-new-leadership/</w:t>
        </w:r>
      </w:hyperlink>
      <w:r w:rsidDel="00000000" w:rsidR="00000000" w:rsidRPr="00000000">
        <w:rPr>
          <w:rtl w:val="0"/>
        </w:rPr>
      </w:r>
    </w:p>
    <w:p w:rsidR="00000000" w:rsidDel="00000000" w:rsidP="00000000" w:rsidRDefault="00000000" w:rsidRPr="00000000" w14:paraId="000001B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land use changes happen in New York City? | The public review process known as ULURP - YouTube, accessed April 28, 2025, </w:t>
      </w:r>
      <w:hyperlink r:id="rId65">
        <w:r w:rsidDel="00000000" w:rsidR="00000000" w:rsidRPr="00000000">
          <w:rPr>
            <w:rFonts w:ascii="Google Sans" w:cs="Google Sans" w:eastAsia="Google Sans" w:hAnsi="Google Sans"/>
            <w:color w:val="0000ee"/>
            <w:sz w:val="24"/>
            <w:szCs w:val="24"/>
            <w:u w:val="single"/>
            <w:rtl w:val="0"/>
          </w:rPr>
          <w:t xml:space="preserve">https://www.youtube.com/watch?v=G-k0kAn1GBQ</w:t>
        </w:r>
      </w:hyperlink>
      <w:r w:rsidDel="00000000" w:rsidR="00000000" w:rsidRPr="00000000">
        <w:rPr>
          <w:rtl w:val="0"/>
        </w:rPr>
      </w:r>
    </w:p>
    <w:p w:rsidR="00000000" w:rsidDel="00000000" w:rsidP="00000000" w:rsidRDefault="00000000" w:rsidRPr="00000000" w14:paraId="000001B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Catalog Record: Zoning handbook : a guide to New York City's... | HathiTrust Digital Library, accessed April 28, 2025, </w:t>
      </w:r>
      <w:hyperlink r:id="rId66">
        <w:r w:rsidDel="00000000" w:rsidR="00000000" w:rsidRPr="00000000">
          <w:rPr>
            <w:rFonts w:ascii="Google Sans" w:cs="Google Sans" w:eastAsia="Google Sans" w:hAnsi="Google Sans"/>
            <w:color w:val="0000ee"/>
            <w:sz w:val="24"/>
            <w:szCs w:val="24"/>
            <w:u w:val="single"/>
            <w:rtl w:val="0"/>
          </w:rPr>
          <w:t xml:space="preserve">https://catalog.hathitrust.org/Record/007060741</w:t>
        </w:r>
      </w:hyperlink>
      <w:r w:rsidDel="00000000" w:rsidR="00000000" w:rsidRPr="00000000">
        <w:rPr>
          <w:rtl w:val="0"/>
        </w:rPr>
      </w:r>
    </w:p>
    <w:p w:rsidR="00000000" w:rsidDel="00000000" w:rsidP="00000000" w:rsidRDefault="00000000" w:rsidRPr="00000000" w14:paraId="000001B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Initial Comments on ULURP Reforms for NYC Mayoral Charter Revision Commission Consideration - The Municipal Art Society of New York, accessed April 28, 2025, </w:t>
      </w:r>
      <w:hyperlink r:id="rId67">
        <w:r w:rsidDel="00000000" w:rsidR="00000000" w:rsidRPr="00000000">
          <w:rPr>
            <w:rFonts w:ascii="Google Sans" w:cs="Google Sans" w:eastAsia="Google Sans" w:hAnsi="Google Sans"/>
            <w:color w:val="0000ee"/>
            <w:sz w:val="24"/>
            <w:szCs w:val="24"/>
            <w:u w:val="single"/>
            <w:rtl w:val="0"/>
          </w:rPr>
          <w:t xml:space="preserve">https://www.mas.org/news/initial-comments-on-ulurp-reforms-for-nyc-mayoral-charter-revision-commission-consideration/</w:t>
        </w:r>
      </w:hyperlink>
      <w:r w:rsidDel="00000000" w:rsidR="00000000" w:rsidRPr="00000000">
        <w:rPr>
          <w:rtl w:val="0"/>
        </w:rPr>
      </w:r>
    </w:p>
    <w:p w:rsidR="00000000" w:rsidDel="00000000" w:rsidP="00000000" w:rsidRDefault="00000000" w:rsidRPr="00000000" w14:paraId="000001B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Transferable Development Rights Programs: "Post-Zoning?" - BrooklynWorks, accessed April 28, 2025, </w:t>
      </w:r>
      <w:hyperlink r:id="rId68">
        <w:r w:rsidDel="00000000" w:rsidR="00000000" w:rsidRPr="00000000">
          <w:rPr>
            <w:rFonts w:ascii="Google Sans" w:cs="Google Sans" w:eastAsia="Google Sans" w:hAnsi="Google Sans"/>
            <w:color w:val="0000ee"/>
            <w:sz w:val="24"/>
            <w:szCs w:val="24"/>
            <w:u w:val="single"/>
            <w:rtl w:val="0"/>
          </w:rPr>
          <w:t xml:space="preserve">https://brooklynworks.brooklaw.edu/cgi/viewcontent.cgi?article=1123&amp;context=blr</w:t>
        </w:r>
      </w:hyperlink>
      <w:r w:rsidDel="00000000" w:rsidR="00000000" w:rsidRPr="00000000">
        <w:rPr>
          <w:rtl w:val="0"/>
        </w:rPr>
      </w:r>
    </w:p>
    <w:p w:rsidR="00000000" w:rsidDel="00000000" w:rsidP="00000000" w:rsidRDefault="00000000" w:rsidRPr="00000000" w14:paraId="000001B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Real Estate Development Challenges in 2025 - Brady Martz &amp; Associates, accessed April 28, 2025, </w:t>
      </w:r>
      <w:hyperlink r:id="rId69">
        <w:r w:rsidDel="00000000" w:rsidR="00000000" w:rsidRPr="00000000">
          <w:rPr>
            <w:rFonts w:ascii="Google Sans" w:cs="Google Sans" w:eastAsia="Google Sans" w:hAnsi="Google Sans"/>
            <w:color w:val="0000ee"/>
            <w:sz w:val="24"/>
            <w:szCs w:val="24"/>
            <w:u w:val="single"/>
            <w:rtl w:val="0"/>
          </w:rPr>
          <w:t xml:space="preserve">https://www.bradymartz.com/construction-real-estate/navigating-real-estate-development-challenges-in-2025/</w:t>
        </w:r>
      </w:hyperlink>
      <w:r w:rsidDel="00000000" w:rsidR="00000000" w:rsidRPr="00000000">
        <w:rPr>
          <w:rtl w:val="0"/>
        </w:rPr>
      </w:r>
    </w:p>
    <w:p w:rsidR="00000000" w:rsidDel="00000000" w:rsidP="00000000" w:rsidRDefault="00000000" w:rsidRPr="00000000" w14:paraId="000001C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Testimony on Preliminary Guidelines for Improving New York City's Land Use Decision-Making Process | CBCNY, accessed April 28, 2025, </w:t>
      </w:r>
      <w:hyperlink r:id="rId70">
        <w:r w:rsidDel="00000000" w:rsidR="00000000" w:rsidRPr="00000000">
          <w:rPr>
            <w:rFonts w:ascii="Google Sans" w:cs="Google Sans" w:eastAsia="Google Sans" w:hAnsi="Google Sans"/>
            <w:color w:val="0000ee"/>
            <w:sz w:val="24"/>
            <w:szCs w:val="24"/>
            <w:u w:val="single"/>
            <w:rtl w:val="0"/>
          </w:rPr>
          <w:t xml:space="preserve">https://cbcny.org/advocacy/testimony-preliminary-guidelines-improving-new-york-citys-land-use-decision-making-process</w:t>
        </w:r>
      </w:hyperlink>
      <w:r w:rsidDel="00000000" w:rsidR="00000000" w:rsidRPr="00000000">
        <w:rPr>
          <w:rtl w:val="0"/>
        </w:rPr>
      </w:r>
    </w:p>
    <w:p w:rsidR="00000000" w:rsidDel="00000000" w:rsidP="00000000" w:rsidRDefault="00000000" w:rsidRPr="00000000" w14:paraId="000001C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NEW YORK CITY'S COMMUNITY BOARDS - NYC.gov, accessed April 28, 2025, </w:t>
      </w:r>
      <w:hyperlink r:id="rId71">
        <w:r w:rsidDel="00000000" w:rsidR="00000000" w:rsidRPr="00000000">
          <w:rPr>
            <w:rFonts w:ascii="Google Sans" w:cs="Google Sans" w:eastAsia="Google Sans" w:hAnsi="Google Sans"/>
            <w:color w:val="0000ee"/>
            <w:sz w:val="24"/>
            <w:szCs w:val="24"/>
            <w:u w:val="single"/>
            <w:rtl w:val="0"/>
          </w:rPr>
          <w:t xml:space="preserve">https://www.nyc.gov/assets/communityboards/downloads/FINAL-Future-of-CBs-Report.pdf</w:t>
        </w:r>
      </w:hyperlink>
      <w:r w:rsidDel="00000000" w:rsidR="00000000" w:rsidRPr="00000000">
        <w:rPr>
          <w:rtl w:val="0"/>
        </w:rPr>
      </w:r>
    </w:p>
    <w:p w:rsidR="00000000" w:rsidDel="00000000" w:rsidP="00000000" w:rsidRDefault="00000000" w:rsidRPr="00000000" w14:paraId="000001C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Engaging the Public on Environmental Justice, accessed April 28, 2025, </w:t>
      </w:r>
      <w:hyperlink r:id="rId72">
        <w:r w:rsidDel="00000000" w:rsidR="00000000" w:rsidRPr="00000000">
          <w:rPr>
            <w:rFonts w:ascii="Google Sans" w:cs="Google Sans" w:eastAsia="Google Sans" w:hAnsi="Google Sans"/>
            <w:color w:val="0000ee"/>
            <w:sz w:val="24"/>
            <w:szCs w:val="24"/>
            <w:u w:val="single"/>
            <w:rtl w:val="0"/>
          </w:rPr>
          <w:t xml:space="preserve">https://climate.cityofnewyork.us/ejnyc-report/engaging-the-public-on-environmental-justice/</w:t>
        </w:r>
      </w:hyperlink>
      <w:r w:rsidDel="00000000" w:rsidR="00000000" w:rsidRPr="00000000">
        <w:rPr>
          <w:rtl w:val="0"/>
        </w:rPr>
      </w:r>
    </w:p>
    <w:p w:rsidR="00000000" w:rsidDel="00000000" w:rsidP="00000000" w:rsidRDefault="00000000" w:rsidRPr="00000000" w14:paraId="000001C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2025: Transferring Development Rights by Zoning Lot Merger - Herrick Feinstein LLP, accessed April 28, 2025, </w:t>
      </w:r>
      <w:hyperlink r:id="rId73">
        <w:r w:rsidDel="00000000" w:rsidR="00000000" w:rsidRPr="00000000">
          <w:rPr>
            <w:rFonts w:ascii="Google Sans" w:cs="Google Sans" w:eastAsia="Google Sans" w:hAnsi="Google Sans"/>
            <w:color w:val="0000ee"/>
            <w:sz w:val="24"/>
            <w:szCs w:val="24"/>
            <w:u w:val="single"/>
            <w:rtl w:val="0"/>
          </w:rPr>
          <w:t xml:space="preserve">https://www.herrick.com/publications/spring-2025-transferring-development-rights-by-zoning-lot-merger/</w:t>
        </w:r>
      </w:hyperlink>
      <w:r w:rsidDel="00000000" w:rsidR="00000000" w:rsidRPr="00000000">
        <w:rPr>
          <w:rtl w:val="0"/>
        </w:rPr>
      </w:r>
    </w:p>
    <w:p w:rsidR="00000000" w:rsidDel="00000000" w:rsidP="00000000" w:rsidRDefault="00000000" w:rsidRPr="00000000" w14:paraId="000001C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Rediscovering City Planning and Community Development, Together - CUNY Graduate Center, accessed April 28, 2025, </w:t>
      </w:r>
      <w:hyperlink r:id="rId74">
        <w:r w:rsidDel="00000000" w:rsidR="00000000" w:rsidRPr="00000000">
          <w:rPr>
            <w:rFonts w:ascii="Google Sans" w:cs="Google Sans" w:eastAsia="Google Sans" w:hAnsi="Google Sans"/>
            <w:color w:val="0000ee"/>
            <w:sz w:val="24"/>
            <w:szCs w:val="24"/>
            <w:u w:val="single"/>
            <w:rtl w:val="0"/>
          </w:rPr>
          <w:t xml:space="preserve">https://www.gc.cuny.edu/sites/default/files/2021-05/CUR-21st-Century-for-All-Ch11-neighborhoods.pdf</w:t>
        </w:r>
      </w:hyperlink>
      <w:r w:rsidDel="00000000" w:rsidR="00000000" w:rsidRPr="00000000">
        <w:rPr>
          <w:rtl w:val="0"/>
        </w:rPr>
      </w:r>
    </w:p>
    <w:p w:rsidR="00000000" w:rsidDel="00000000" w:rsidP="00000000" w:rsidRDefault="00000000" w:rsidRPr="00000000" w14:paraId="000001C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 Zoning Report Is Critical For New York City Commercial Real Estate Transactions, accessed April 28, 2025, </w:t>
      </w:r>
      <w:hyperlink r:id="rId75">
        <w:r w:rsidDel="00000000" w:rsidR="00000000" w:rsidRPr="00000000">
          <w:rPr>
            <w:rFonts w:ascii="Google Sans" w:cs="Google Sans" w:eastAsia="Google Sans" w:hAnsi="Google Sans"/>
            <w:color w:val="0000ee"/>
            <w:sz w:val="24"/>
            <w:szCs w:val="24"/>
            <w:u w:val="single"/>
            <w:rtl w:val="0"/>
          </w:rPr>
          <w:t xml:space="preserve">https://www.partneresi.com/resources/articles/why-zoning-reports-are-critical-for-new-york-city-commercial-real-estate-transactions/</w:t>
        </w:r>
      </w:hyperlink>
      <w:r w:rsidDel="00000000" w:rsidR="00000000" w:rsidRPr="00000000">
        <w:rPr>
          <w:rtl w:val="0"/>
        </w:rPr>
      </w:r>
    </w:p>
    <w:p w:rsidR="00000000" w:rsidDel="00000000" w:rsidP="00000000" w:rsidRDefault="00000000" w:rsidRPr="00000000" w14:paraId="000001C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the planning and development process more inclusive, predictable, and efficient, accessed April 28, 2025, </w:t>
      </w:r>
      <w:hyperlink r:id="rId76">
        <w:r w:rsidDel="00000000" w:rsidR="00000000" w:rsidRPr="00000000">
          <w:rPr>
            <w:rFonts w:ascii="Google Sans" w:cs="Google Sans" w:eastAsia="Google Sans" w:hAnsi="Google Sans"/>
            <w:color w:val="0000ee"/>
            <w:sz w:val="24"/>
            <w:szCs w:val="24"/>
            <w:u w:val="single"/>
            <w:rtl w:val="0"/>
          </w:rPr>
          <w:t xml:space="preserve">http://fourthplan.org/action/planning-process</w:t>
        </w:r>
      </w:hyperlink>
      <w:r w:rsidDel="00000000" w:rsidR="00000000" w:rsidRPr="00000000">
        <w:rPr>
          <w:rtl w:val="0"/>
        </w:rPr>
      </w:r>
    </w:p>
    <w:p w:rsidR="00000000" w:rsidDel="00000000" w:rsidP="00000000" w:rsidRDefault="00000000" w:rsidRPr="00000000" w14:paraId="000001C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Environmental Review Process in the City of New York: CEQR - DigitalCommons@Pace, accessed April 28, 2025, </w:t>
      </w:r>
      <w:hyperlink r:id="rId77">
        <w:r w:rsidDel="00000000" w:rsidR="00000000" w:rsidRPr="00000000">
          <w:rPr>
            <w:rFonts w:ascii="Google Sans" w:cs="Google Sans" w:eastAsia="Google Sans" w:hAnsi="Google Sans"/>
            <w:color w:val="0000ee"/>
            <w:sz w:val="24"/>
            <w:szCs w:val="24"/>
            <w:u w:val="single"/>
            <w:rtl w:val="0"/>
          </w:rPr>
          <w:t xml:space="preserve">https://digitalcommons.pace.edu/cgi/viewcontent.cgi?article=1243&amp;context=pelr</w:t>
        </w:r>
      </w:hyperlink>
      <w:r w:rsidDel="00000000" w:rsidR="00000000" w:rsidRPr="00000000">
        <w:rPr>
          <w:rtl w:val="0"/>
        </w:rPr>
      </w:r>
    </w:p>
    <w:p w:rsidR="00000000" w:rsidDel="00000000" w:rsidP="00000000" w:rsidRDefault="00000000" w:rsidRPr="00000000" w14:paraId="000001C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Assessment Form (EAF) Workbooks - NYSDEC, accessed April 28, 2025, </w:t>
      </w:r>
      <w:hyperlink r:id="rId78">
        <w:r w:rsidDel="00000000" w:rsidR="00000000" w:rsidRPr="00000000">
          <w:rPr>
            <w:rFonts w:ascii="Google Sans" w:cs="Google Sans" w:eastAsia="Google Sans" w:hAnsi="Google Sans"/>
            <w:color w:val="0000ee"/>
            <w:sz w:val="24"/>
            <w:szCs w:val="24"/>
            <w:u w:val="single"/>
            <w:rtl w:val="0"/>
          </w:rPr>
          <w:t xml:space="preserve">https://dec.ny.gov/regulatory/permits-licenses/seqr/eaf-workbooks</w:t>
        </w:r>
      </w:hyperlink>
      <w:r w:rsidDel="00000000" w:rsidR="00000000" w:rsidRPr="00000000">
        <w:rPr>
          <w:rtl w:val="0"/>
        </w:rPr>
      </w:r>
    </w:p>
    <w:p w:rsidR="00000000" w:rsidDel="00000000" w:rsidP="00000000" w:rsidRDefault="00000000" w:rsidRPr="00000000" w14:paraId="000001C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CEQR Basics - OEC - NYC.gov, accessed April 28, 2025, </w:t>
      </w:r>
      <w:hyperlink r:id="rId79">
        <w:r w:rsidDel="00000000" w:rsidR="00000000" w:rsidRPr="00000000">
          <w:rPr>
            <w:rFonts w:ascii="Google Sans" w:cs="Google Sans" w:eastAsia="Google Sans" w:hAnsi="Google Sans"/>
            <w:color w:val="0000ee"/>
            <w:sz w:val="24"/>
            <w:szCs w:val="24"/>
            <w:u w:val="single"/>
            <w:rtl w:val="0"/>
          </w:rPr>
          <w:t xml:space="preserve">https://www.nyc.gov/site/oec/environmental-quality-review/ceqr-basics.page</w:t>
        </w:r>
      </w:hyperlink>
      <w:r w:rsidDel="00000000" w:rsidR="00000000" w:rsidRPr="00000000">
        <w:rPr>
          <w:rtl w:val="0"/>
        </w:rPr>
      </w:r>
    </w:p>
    <w:p w:rsidR="00000000" w:rsidDel="00000000" w:rsidP="00000000" w:rsidRDefault="00000000" w:rsidRPr="00000000" w14:paraId="000001C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Environmental Quality Review Act (SEQR) - NYSDEC, accessed April 28, 2025, </w:t>
      </w:r>
      <w:hyperlink r:id="rId80">
        <w:r w:rsidDel="00000000" w:rsidR="00000000" w:rsidRPr="00000000">
          <w:rPr>
            <w:rFonts w:ascii="Google Sans" w:cs="Google Sans" w:eastAsia="Google Sans" w:hAnsi="Google Sans"/>
            <w:color w:val="0000ee"/>
            <w:sz w:val="24"/>
            <w:szCs w:val="24"/>
            <w:u w:val="single"/>
            <w:rtl w:val="0"/>
          </w:rPr>
          <w:t xml:space="preserve">https://dec.ny.gov/regulatory/permits-licenses/seqr</w:t>
        </w:r>
      </w:hyperlink>
      <w:r w:rsidDel="00000000" w:rsidR="00000000" w:rsidRPr="00000000">
        <w:rPr>
          <w:rtl w:val="0"/>
        </w:rPr>
      </w:r>
    </w:p>
    <w:p w:rsidR="00000000" w:rsidDel="00000000" w:rsidP="00000000" w:rsidRDefault="00000000" w:rsidRPr="00000000" w14:paraId="000001C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the Zoning Handbook - DCP - NYC.gov, accessed April 28, 2025, </w:t>
      </w:r>
      <w:hyperlink r:id="rId81">
        <w:r w:rsidDel="00000000" w:rsidR="00000000" w:rsidRPr="00000000">
          <w:rPr>
            <w:rFonts w:ascii="Google Sans" w:cs="Google Sans" w:eastAsia="Google Sans" w:hAnsi="Google Sans"/>
            <w:color w:val="0000ee"/>
            <w:sz w:val="24"/>
            <w:szCs w:val="24"/>
            <w:u w:val="single"/>
            <w:rtl w:val="0"/>
          </w:rPr>
          <w:t xml:space="preserve">https://www.nyc.gov/site/planning/zoning/zh.page</w:t>
        </w:r>
      </w:hyperlink>
      <w:r w:rsidDel="00000000" w:rsidR="00000000" w:rsidRPr="00000000">
        <w:rPr>
          <w:rtl w:val="0"/>
        </w:rPr>
      </w:r>
    </w:p>
    <w:p w:rsidR="00000000" w:rsidDel="00000000" w:rsidP="00000000" w:rsidRDefault="00000000" w:rsidRPr="00000000" w14:paraId="000001C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Highest and Best Use: The Evolving Paradigm. - Cornell eCommons, accessed April 28, 2025, </w:t>
      </w:r>
      <w:hyperlink r:id="rId82">
        <w:r w:rsidDel="00000000" w:rsidR="00000000" w:rsidRPr="00000000">
          <w:rPr>
            <w:rFonts w:ascii="Google Sans" w:cs="Google Sans" w:eastAsia="Google Sans" w:hAnsi="Google Sans"/>
            <w:color w:val="0000ee"/>
            <w:sz w:val="24"/>
            <w:szCs w:val="24"/>
            <w:u w:val="single"/>
            <w:rtl w:val="0"/>
          </w:rPr>
          <w:t xml:space="preserve">https://ecommons.cornell.edu/bitstream/handle/1813/71474/Liu38_Highest_and_Best_Use.pdf?sequence=1</w:t>
        </w:r>
      </w:hyperlink>
      <w:r w:rsidDel="00000000" w:rsidR="00000000" w:rsidRPr="00000000">
        <w:rPr>
          <w:rtl w:val="0"/>
        </w:rPr>
      </w:r>
    </w:p>
    <w:p w:rsidR="00000000" w:rsidDel="00000000" w:rsidP="00000000" w:rsidRDefault="00000000" w:rsidRPr="00000000" w14:paraId="000001C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OneNYC 2050 : THRIVING NEIGHBORHOODS - Mayor's Office of Climate and Environmental Justice, accessed April 28, 2025, </w:t>
      </w:r>
      <w:hyperlink r:id="rId83">
        <w:r w:rsidDel="00000000" w:rsidR="00000000" w:rsidRPr="00000000">
          <w:rPr>
            <w:rFonts w:ascii="Google Sans" w:cs="Google Sans" w:eastAsia="Google Sans" w:hAnsi="Google Sans"/>
            <w:color w:val="0000ee"/>
            <w:sz w:val="24"/>
            <w:szCs w:val="24"/>
            <w:u w:val="single"/>
            <w:rtl w:val="0"/>
          </w:rPr>
          <w:t xml:space="preserve">https://climate.cityofnewyork.us/wp-content/uploads/2024/09/THRIVING-NEIGHBORHOODS.pdf</w:t>
        </w:r>
      </w:hyperlink>
      <w:r w:rsidDel="00000000" w:rsidR="00000000" w:rsidRPr="00000000">
        <w:rPr>
          <w:rtl w:val="0"/>
        </w:rPr>
      </w:r>
    </w:p>
    <w:p w:rsidR="00000000" w:rsidDel="00000000" w:rsidP="00000000" w:rsidRDefault="00000000" w:rsidRPr="00000000" w14:paraId="000001C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York Environmental Legal Research Guide: New York City, accessed April 28, 2025, </w:t>
      </w:r>
      <w:hyperlink r:id="rId84">
        <w:r w:rsidDel="00000000" w:rsidR="00000000" w:rsidRPr="00000000">
          <w:rPr>
            <w:rFonts w:ascii="Google Sans" w:cs="Google Sans" w:eastAsia="Google Sans" w:hAnsi="Google Sans"/>
            <w:color w:val="0000ee"/>
            <w:sz w:val="24"/>
            <w:szCs w:val="24"/>
            <w:u w:val="single"/>
            <w:rtl w:val="0"/>
          </w:rPr>
          <w:t xml:space="preserve">https://libraryguides.law.pace.edu/c.php?g=319391&amp;p=2133327</w:t>
        </w:r>
      </w:hyperlink>
      <w:r w:rsidDel="00000000" w:rsidR="00000000" w:rsidRPr="00000000">
        <w:rPr>
          <w:rtl w:val="0"/>
        </w:rPr>
      </w:r>
    </w:p>
    <w:p w:rsidR="00000000" w:rsidDel="00000000" w:rsidP="00000000" w:rsidRDefault="00000000" w:rsidRPr="00000000" w14:paraId="000001C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Review - Department of City Planning - DCP - NYC.gov, accessed April 28, 2025, </w:t>
      </w:r>
      <w:hyperlink r:id="rId85">
        <w:r w:rsidDel="00000000" w:rsidR="00000000" w:rsidRPr="00000000">
          <w:rPr>
            <w:rFonts w:ascii="Google Sans" w:cs="Google Sans" w:eastAsia="Google Sans" w:hAnsi="Google Sans"/>
            <w:color w:val="0000ee"/>
            <w:sz w:val="24"/>
            <w:szCs w:val="24"/>
            <w:u w:val="single"/>
            <w:rtl w:val="0"/>
          </w:rPr>
          <w:t xml:space="preserve">https://www.nyc.gov/site/planning/applicants/environmental-review-process.page</w:t>
        </w:r>
      </w:hyperlink>
      <w:r w:rsidDel="00000000" w:rsidR="00000000" w:rsidRPr="00000000">
        <w:rPr>
          <w:rtl w:val="0"/>
        </w:rPr>
      </w:r>
    </w:p>
    <w:p w:rsidR="00000000" w:rsidDel="00000000" w:rsidP="00000000" w:rsidRDefault="00000000" w:rsidRPr="00000000" w14:paraId="000001D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Determine The Highest And Best Use In CRE - Altus Group, accessed April 28, 2025, </w:t>
      </w:r>
      <w:hyperlink r:id="rId86">
        <w:r w:rsidDel="00000000" w:rsidR="00000000" w:rsidRPr="00000000">
          <w:rPr>
            <w:rFonts w:ascii="Google Sans" w:cs="Google Sans" w:eastAsia="Google Sans" w:hAnsi="Google Sans"/>
            <w:color w:val="0000ee"/>
            <w:sz w:val="24"/>
            <w:szCs w:val="24"/>
            <w:u w:val="single"/>
            <w:rtl w:val="0"/>
          </w:rPr>
          <w:t xml:space="preserve">https://www.altusgroup.com/featured-insights/property-development-feasibility/part-6-highest-and-best-use-real-estate/</w:t>
        </w:r>
      </w:hyperlink>
      <w:r w:rsidDel="00000000" w:rsidR="00000000" w:rsidRPr="00000000">
        <w:rPr>
          <w:rtl w:val="0"/>
        </w:rPr>
      </w:r>
    </w:p>
    <w:p w:rsidR="00000000" w:rsidDel="00000000" w:rsidP="00000000" w:rsidRDefault="00000000" w:rsidRPr="00000000" w14:paraId="000001D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York Real Estate Law Guide, accessed April 28, 2025, </w:t>
      </w:r>
      <w:hyperlink r:id="rId87">
        <w:r w:rsidDel="00000000" w:rsidR="00000000" w:rsidRPr="00000000">
          <w:rPr>
            <w:rFonts w:ascii="Google Sans" w:cs="Google Sans" w:eastAsia="Google Sans" w:hAnsi="Google Sans"/>
            <w:color w:val="0000ee"/>
            <w:sz w:val="24"/>
            <w:szCs w:val="24"/>
            <w:u w:val="single"/>
            <w:rtl w:val="0"/>
          </w:rPr>
          <w:t xml:space="preserve">https://www.colesorrentino.com/new-york-real-estate-law-guide/</w:t>
        </w:r>
      </w:hyperlink>
      <w:r w:rsidDel="00000000" w:rsidR="00000000" w:rsidRPr="00000000">
        <w:rPr>
          <w:rtl w:val="0"/>
        </w:rPr>
      </w:r>
    </w:p>
    <w:p w:rsidR="00000000" w:rsidDel="00000000" w:rsidP="00000000" w:rsidRDefault="00000000" w:rsidRPr="00000000" w14:paraId="000001D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Rights Purchases by Zoning Lot Merger in New York City | Augspach Law, accessed April 28, 2025, </w:t>
      </w:r>
      <w:hyperlink r:id="rId88">
        <w:r w:rsidDel="00000000" w:rsidR="00000000" w:rsidRPr="00000000">
          <w:rPr>
            <w:rFonts w:ascii="Google Sans" w:cs="Google Sans" w:eastAsia="Google Sans" w:hAnsi="Google Sans"/>
            <w:color w:val="0000ee"/>
            <w:sz w:val="24"/>
            <w:szCs w:val="24"/>
            <w:u w:val="single"/>
            <w:rtl w:val="0"/>
          </w:rPr>
          <w:t xml:space="preserve">http://www.augspachlaw.com/wp-content/uploads/2014/05/Development-Rights-Purchases-by-Zoning-Lot-Merger-in-New-York-City.pdf</w:t>
        </w:r>
      </w:hyperlink>
      <w:r w:rsidDel="00000000" w:rsidR="00000000" w:rsidRPr="00000000">
        <w:rPr>
          <w:rtl w:val="0"/>
        </w:rPr>
      </w:r>
    </w:p>
    <w:p w:rsidR="00000000" w:rsidDel="00000000" w:rsidP="00000000" w:rsidRDefault="00000000" w:rsidRPr="00000000" w14:paraId="000001D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Assemblages 101: Developers employ strategy, handle risk - by Thomas Kearns - Olshan Frome Wolosky, accessed April 28, 2025, </w:t>
      </w:r>
      <w:hyperlink r:id="rId89">
        <w:r w:rsidDel="00000000" w:rsidR="00000000" w:rsidRPr="00000000">
          <w:rPr>
            <w:rFonts w:ascii="Google Sans" w:cs="Google Sans" w:eastAsia="Google Sans" w:hAnsi="Google Sans"/>
            <w:color w:val="0000ee"/>
            <w:sz w:val="24"/>
            <w:szCs w:val="24"/>
            <w:u w:val="single"/>
            <w:rtl w:val="0"/>
          </w:rPr>
          <w:t xml:space="preserve">https://www.olshanlaw.com/media/news/423_Assemblages_101_Developers_employ_strategy_2C_handle_risk_by_Thomas_Kearns.pdf</w:t>
        </w:r>
      </w:hyperlink>
      <w:r w:rsidDel="00000000" w:rsidR="00000000" w:rsidRPr="00000000">
        <w:rPr>
          <w:rtl w:val="0"/>
        </w:rPr>
      </w:r>
    </w:p>
    <w:p w:rsidR="00000000" w:rsidDel="00000000" w:rsidP="00000000" w:rsidRDefault="00000000" w:rsidRPr="00000000" w14:paraId="000001D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Transferable Development Rights Programs: 'Post' Zoning? - ResearchGate, accessed April 28, 2025, </w:t>
      </w:r>
      <w:hyperlink r:id="rId90">
        <w:r w:rsidDel="00000000" w:rsidR="00000000" w:rsidRPr="00000000">
          <w:rPr>
            <w:rFonts w:ascii="Google Sans" w:cs="Google Sans" w:eastAsia="Google Sans" w:hAnsi="Google Sans"/>
            <w:color w:val="0000ee"/>
            <w:sz w:val="24"/>
            <w:szCs w:val="24"/>
            <w:u w:val="single"/>
            <w:rtl w:val="0"/>
          </w:rPr>
          <w:t xml:space="preserve">https://www.researchgate.net/publication/256033814_Transferable_Development_Rights_Programs_'Post'_Zoning</w:t>
        </w:r>
      </w:hyperlink>
      <w:r w:rsidDel="00000000" w:rsidR="00000000" w:rsidRPr="00000000">
        <w:rPr>
          <w:rtl w:val="0"/>
        </w:rPr>
      </w:r>
    </w:p>
    <w:p w:rsidR="00000000" w:rsidDel="00000000" w:rsidP="00000000" w:rsidRDefault="00000000" w:rsidRPr="00000000" w14:paraId="000001D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York, New York Zoning Reports | Partner ESI, accessed April 28, 2025, </w:t>
      </w:r>
      <w:hyperlink r:id="rId91">
        <w:r w:rsidDel="00000000" w:rsidR="00000000" w:rsidRPr="00000000">
          <w:rPr>
            <w:rFonts w:ascii="Google Sans" w:cs="Google Sans" w:eastAsia="Google Sans" w:hAnsi="Google Sans"/>
            <w:color w:val="0000ee"/>
            <w:sz w:val="24"/>
            <w:szCs w:val="24"/>
            <w:u w:val="single"/>
            <w:rtl w:val="0"/>
          </w:rPr>
          <w:t xml:space="preserve">https://www.partneresi.com/locations/new-york-new-york/new-york-new-york-zoning-reports/</w:t>
        </w:r>
      </w:hyperlink>
      <w:r w:rsidDel="00000000" w:rsidR="00000000" w:rsidRPr="00000000">
        <w:rPr>
          <w:rtl w:val="0"/>
        </w:rPr>
      </w:r>
    </w:p>
    <w:p w:rsidR="00000000" w:rsidDel="00000000" w:rsidP="00000000" w:rsidRDefault="00000000" w:rsidRPr="00000000" w14:paraId="000001D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NYC Rezoning Process - Fontan Architecture, accessed April 28, 2025, </w:t>
      </w:r>
      <w:hyperlink r:id="rId92">
        <w:r w:rsidDel="00000000" w:rsidR="00000000" w:rsidRPr="00000000">
          <w:rPr>
            <w:rFonts w:ascii="Google Sans" w:cs="Google Sans" w:eastAsia="Google Sans" w:hAnsi="Google Sans"/>
            <w:color w:val="0000ee"/>
            <w:sz w:val="24"/>
            <w:szCs w:val="24"/>
            <w:u w:val="single"/>
            <w:rtl w:val="0"/>
          </w:rPr>
          <w:t xml:space="preserve">https://fontanarchitecture.com/nyc-rezoning-process/</w:t>
        </w:r>
      </w:hyperlink>
      <w:r w:rsidDel="00000000" w:rsidR="00000000" w:rsidRPr="00000000">
        <w:rPr>
          <w:rtl w:val="0"/>
        </w:rPr>
      </w:r>
    </w:p>
    <w:p w:rsidR="00000000" w:rsidDel="00000000" w:rsidP="00000000" w:rsidRDefault="00000000" w:rsidRPr="00000000" w14:paraId="000001D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Department of City Planning - DCP - NYC.gov, accessed April 28, 2025, </w:t>
      </w:r>
      <w:hyperlink r:id="rId93">
        <w:r w:rsidDel="00000000" w:rsidR="00000000" w:rsidRPr="00000000">
          <w:rPr>
            <w:rFonts w:ascii="Google Sans" w:cs="Google Sans" w:eastAsia="Google Sans" w:hAnsi="Google Sans"/>
            <w:color w:val="0000ee"/>
            <w:sz w:val="24"/>
            <w:szCs w:val="24"/>
            <w:u w:val="single"/>
            <w:rtl w:val="0"/>
          </w:rPr>
          <w:t xml:space="preserve">https://www.nyc.gov/content/planning/pages/</w:t>
        </w:r>
      </w:hyperlink>
      <w:r w:rsidDel="00000000" w:rsidR="00000000" w:rsidRPr="00000000">
        <w:rPr>
          <w:rtl w:val="0"/>
        </w:rPr>
      </w:r>
    </w:p>
    <w:p w:rsidR="00000000" w:rsidDel="00000000" w:rsidP="00000000" w:rsidRDefault="00000000" w:rsidRPr="00000000" w14:paraId="000001D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Overview - NYC Parks, accessed April 28, 2025, </w:t>
      </w:r>
      <w:hyperlink r:id="rId94">
        <w:r w:rsidDel="00000000" w:rsidR="00000000" w:rsidRPr="00000000">
          <w:rPr>
            <w:rFonts w:ascii="Google Sans" w:cs="Google Sans" w:eastAsia="Google Sans" w:hAnsi="Google Sans"/>
            <w:color w:val="0000ee"/>
            <w:sz w:val="24"/>
            <w:szCs w:val="24"/>
            <w:u w:val="single"/>
            <w:rtl w:val="0"/>
          </w:rPr>
          <w:t xml:space="preserve">https://www.nycgovparks.org/planning-and-building/planning</w:t>
        </w:r>
      </w:hyperlink>
      <w:r w:rsidDel="00000000" w:rsidR="00000000" w:rsidRPr="00000000">
        <w:rPr>
          <w:rtl w:val="0"/>
        </w:rPr>
      </w:r>
    </w:p>
    <w:p w:rsidR="00000000" w:rsidDel="00000000" w:rsidP="00000000" w:rsidRDefault="00000000" w:rsidRPr="00000000" w14:paraId="000001D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HIGHEST AND BEST USE ANALYSIS BIG K SITE 2200 BLOCK OF MARTIN LUTHER KING, JR. AVENUE, SE WASHINGTON, DC, accessed April 28, 2025, </w:t>
      </w:r>
      <w:hyperlink r:id="rId95">
        <w:r w:rsidDel="00000000" w:rsidR="00000000" w:rsidRPr="00000000">
          <w:rPr>
            <w:rFonts w:ascii="Google Sans" w:cs="Google Sans" w:eastAsia="Google Sans" w:hAnsi="Google Sans"/>
            <w:color w:val="0000ee"/>
            <w:sz w:val="24"/>
            <w:szCs w:val="24"/>
            <w:u w:val="single"/>
            <w:rtl w:val="0"/>
          </w:rPr>
          <w:t xml:space="preserve">https://dhcd.dc.gov/sites/default/files/dc/sites/dhcd/publication/attachments/Big%20K%20Highest%20and%20Best%20Use%20Study.pdf</w:t>
        </w:r>
      </w:hyperlink>
      <w:r w:rsidDel="00000000" w:rsidR="00000000" w:rsidRPr="00000000">
        <w:rPr>
          <w:rtl w:val="0"/>
        </w:rPr>
      </w:r>
    </w:p>
    <w:p w:rsidR="00000000" w:rsidDel="00000000" w:rsidP="00000000" w:rsidRDefault="00000000" w:rsidRPr="00000000" w14:paraId="000001D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the Zoning of a Property in NYC (Official Guide), accessed April 28, 2025, </w:t>
      </w:r>
      <w:hyperlink r:id="rId96">
        <w:r w:rsidDel="00000000" w:rsidR="00000000" w:rsidRPr="00000000">
          <w:rPr>
            <w:rFonts w:ascii="Google Sans" w:cs="Google Sans" w:eastAsia="Google Sans" w:hAnsi="Google Sans"/>
            <w:color w:val="0000ee"/>
            <w:sz w:val="24"/>
            <w:szCs w:val="24"/>
            <w:u w:val="single"/>
            <w:rtl w:val="0"/>
          </w:rPr>
          <w:t xml:space="preserve">https://tectmind.com/blog/f/how-to-find-the-zoning-of-a-property-in-nyc-official-guide</w:t>
        </w:r>
      </w:hyperlink>
      <w:r w:rsidDel="00000000" w:rsidR="00000000" w:rsidRPr="00000000">
        <w:rPr>
          <w:rtl w:val="0"/>
        </w:rPr>
      </w:r>
    </w:p>
    <w:p w:rsidR="00000000" w:rsidDel="00000000" w:rsidP="00000000" w:rsidRDefault="00000000" w:rsidRPr="00000000" w14:paraId="000001D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Transferable Development Rights Mechanisms in New York City - NYC.gov, accessed April 28, 2025, </w:t>
      </w:r>
      <w:hyperlink r:id="rId97">
        <w:r w:rsidDel="00000000" w:rsidR="00000000" w:rsidRPr="00000000">
          <w:rPr>
            <w:rFonts w:ascii="Google Sans" w:cs="Google Sans" w:eastAsia="Google Sans" w:hAnsi="Google Sans"/>
            <w:color w:val="0000ee"/>
            <w:sz w:val="24"/>
            <w:szCs w:val="24"/>
            <w:u w:val="single"/>
            <w:rtl w:val="0"/>
          </w:rPr>
          <w:t xml:space="preserve">https://www.nyc.gov/assets/planning/download/pdf/plans-studies/transferable-development-rights/research.pdf</w:t>
        </w:r>
      </w:hyperlink>
      <w:r w:rsidDel="00000000" w:rsidR="00000000" w:rsidRPr="00000000">
        <w:rPr>
          <w:rtl w:val="0"/>
        </w:rPr>
      </w:r>
    </w:p>
    <w:p w:rsidR="00000000" w:rsidDel="00000000" w:rsidP="00000000" w:rsidRDefault="00000000" w:rsidRPr="00000000" w14:paraId="000001D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 Land Acquisition and Assemblage (Updated September 2024), accessed April 28, 2025, </w:t>
      </w:r>
      <w:hyperlink r:id="rId98">
        <w:r w:rsidDel="00000000" w:rsidR="00000000" w:rsidRPr="00000000">
          <w:rPr>
            <w:rFonts w:ascii="Google Sans" w:cs="Google Sans" w:eastAsia="Google Sans" w:hAnsi="Google Sans"/>
            <w:color w:val="0000ee"/>
            <w:sz w:val="24"/>
            <w:szCs w:val="24"/>
            <w:u w:val="single"/>
            <w:rtl w:val="0"/>
          </w:rPr>
          <w:t xml:space="preserve">https://www.adventuresincre.com/deep-dive-land-acquisition/</w:t>
        </w:r>
      </w:hyperlink>
      <w:r w:rsidDel="00000000" w:rsidR="00000000" w:rsidRPr="00000000">
        <w:rPr>
          <w:rtl w:val="0"/>
        </w:rPr>
      </w:r>
    </w:p>
    <w:p w:rsidR="00000000" w:rsidDel="00000000" w:rsidP="00000000" w:rsidRDefault="00000000" w:rsidRPr="00000000" w14:paraId="000001D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Publications - Department of City Planning - DCP - NYC.gov, accessed April 28, 2025, </w:t>
      </w:r>
      <w:hyperlink r:id="rId99">
        <w:r w:rsidDel="00000000" w:rsidR="00000000" w:rsidRPr="00000000">
          <w:rPr>
            <w:rFonts w:ascii="Google Sans" w:cs="Google Sans" w:eastAsia="Google Sans" w:hAnsi="Google Sans"/>
            <w:color w:val="0000ee"/>
            <w:sz w:val="24"/>
            <w:szCs w:val="24"/>
            <w:u w:val="single"/>
            <w:rtl w:val="0"/>
          </w:rPr>
          <w:t xml:space="preserve">https://www.nyc.gov/site/planning/zoning/zh-2016.page</w:t>
        </w:r>
      </w:hyperlink>
      <w:r w:rsidDel="00000000" w:rsidR="00000000" w:rsidRPr="00000000">
        <w:rPr>
          <w:rtl w:val="0"/>
        </w:rPr>
      </w:r>
    </w:p>
    <w:p w:rsidR="00000000" w:rsidDel="00000000" w:rsidP="00000000" w:rsidRDefault="00000000" w:rsidRPr="00000000" w14:paraId="000001D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Zoning Analysis Guidelines - NYC.gov, accessed April 28, 2025, </w:t>
      </w:r>
      <w:hyperlink r:id="rId100">
        <w:r w:rsidDel="00000000" w:rsidR="00000000" w:rsidRPr="00000000">
          <w:rPr>
            <w:rFonts w:ascii="Google Sans" w:cs="Google Sans" w:eastAsia="Google Sans" w:hAnsi="Google Sans"/>
            <w:color w:val="0000ee"/>
            <w:sz w:val="24"/>
            <w:szCs w:val="24"/>
            <w:u w:val="single"/>
            <w:rtl w:val="0"/>
          </w:rPr>
          <w:t xml:space="preserve">https://www.nyc.gov/assets/planning/download/pdf/applicants/applicant-portal/zoning_analysis_guidelines.pdf</w:t>
        </w:r>
      </w:hyperlink>
      <w:r w:rsidDel="00000000" w:rsidR="00000000" w:rsidRPr="00000000">
        <w:rPr>
          <w:rtl w:val="0"/>
        </w:rPr>
      </w:r>
    </w:p>
    <w:p w:rsidR="00000000" w:rsidDel="00000000" w:rsidP="00000000" w:rsidRDefault="00000000" w:rsidRPr="00000000" w14:paraId="000001D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NYC's Zoning Regulations for Faster Approvals, accessed April 28, 2025, </w:t>
      </w:r>
      <w:hyperlink r:id="rId101">
        <w:r w:rsidDel="00000000" w:rsidR="00000000" w:rsidRPr="00000000">
          <w:rPr>
            <w:rFonts w:ascii="Google Sans" w:cs="Google Sans" w:eastAsia="Google Sans" w:hAnsi="Google Sans"/>
            <w:color w:val="0000ee"/>
            <w:sz w:val="24"/>
            <w:szCs w:val="24"/>
            <w:u w:val="single"/>
            <w:rtl w:val="0"/>
          </w:rPr>
          <w:t xml:space="preserve">https://tectmind.com/blog/f/navigating-nycs-zoning-regulations-for-faster-approvals</w:t>
        </w:r>
      </w:hyperlink>
      <w:r w:rsidDel="00000000" w:rsidR="00000000" w:rsidRPr="00000000">
        <w:rPr>
          <w:rtl w:val="0"/>
        </w:rPr>
      </w:r>
    </w:p>
    <w:p w:rsidR="00000000" w:rsidDel="00000000" w:rsidP="00000000" w:rsidRDefault="00000000" w:rsidRPr="00000000" w14:paraId="000001E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Floor Area Transfer By Zoning Lot Merger - Kramer Levin, accessed April 28, 2025, </w:t>
      </w:r>
      <w:hyperlink r:id="rId102">
        <w:r w:rsidDel="00000000" w:rsidR="00000000" w:rsidRPr="00000000">
          <w:rPr>
            <w:rFonts w:ascii="Google Sans" w:cs="Google Sans" w:eastAsia="Google Sans" w:hAnsi="Google Sans"/>
            <w:color w:val="0000ee"/>
            <w:sz w:val="24"/>
            <w:szCs w:val="24"/>
            <w:u w:val="single"/>
            <w:rtl w:val="0"/>
          </w:rPr>
          <w:t xml:space="preserve">https://www.kramerlevin.com/a/web/53271/NYLJ07222019409342Kramer.pdf</w:t>
        </w:r>
      </w:hyperlink>
      <w:r w:rsidDel="00000000" w:rsidR="00000000" w:rsidRPr="00000000">
        <w:rPr>
          <w:rtl w:val="0"/>
        </w:rPr>
      </w:r>
    </w:p>
    <w:p w:rsidR="00000000" w:rsidDel="00000000" w:rsidP="00000000" w:rsidRDefault="00000000" w:rsidRPr="00000000" w14:paraId="000001E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Transferring Development Rights by Zoning Lot Merger - Herrick Feinstein LLP, accessed April 28, 2025, </w:t>
      </w:r>
      <w:hyperlink r:id="rId103">
        <w:r w:rsidDel="00000000" w:rsidR="00000000" w:rsidRPr="00000000">
          <w:rPr>
            <w:rFonts w:ascii="Google Sans" w:cs="Google Sans" w:eastAsia="Google Sans" w:hAnsi="Google Sans"/>
            <w:color w:val="0000ee"/>
            <w:sz w:val="24"/>
            <w:szCs w:val="24"/>
            <w:u w:val="single"/>
            <w:rtl w:val="0"/>
          </w:rPr>
          <w:t xml:space="preserve">https://www.herrick.com/publications/transferring-development-rights-by-zoning-lot-merger/</w:t>
        </w:r>
      </w:hyperlink>
      <w:r w:rsidDel="00000000" w:rsidR="00000000" w:rsidRPr="00000000">
        <w:rPr>
          <w:rtl w:val="0"/>
        </w:rPr>
      </w:r>
    </w:p>
    <w:p w:rsidR="00000000" w:rsidDel="00000000" w:rsidP="00000000" w:rsidRDefault="00000000" w:rsidRPr="00000000" w14:paraId="000001E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Do's and Don'ts of Zoning Lot Mergers - New York City Bar CLE Programs, accessed April 28, 2025, </w:t>
      </w:r>
      <w:hyperlink r:id="rId104">
        <w:r w:rsidDel="00000000" w:rsidR="00000000" w:rsidRPr="00000000">
          <w:rPr>
            <w:rFonts w:ascii="Google Sans" w:cs="Google Sans" w:eastAsia="Google Sans" w:hAnsi="Google Sans"/>
            <w:color w:val="0000ee"/>
            <w:sz w:val="24"/>
            <w:szCs w:val="24"/>
            <w:u w:val="single"/>
            <w:rtl w:val="0"/>
          </w:rPr>
          <w:t xml:space="preserve">https://www.nycbar.org/cle-offerings/dos-donts-zoning-lot-mergers/</w:t>
        </w:r>
      </w:hyperlink>
      <w:r w:rsidDel="00000000" w:rsidR="00000000" w:rsidRPr="00000000">
        <w:rPr>
          <w:rtl w:val="0"/>
        </w:rPr>
      </w:r>
    </w:p>
    <w:p w:rsidR="00000000" w:rsidDel="00000000" w:rsidP="00000000" w:rsidRDefault="00000000" w:rsidRPr="00000000" w14:paraId="000001E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Transferable Development Rights Programs: 'Post' Zoning? - NYU Furman Center, accessed April 28, 2025, </w:t>
      </w:r>
      <w:hyperlink r:id="rId105">
        <w:r w:rsidDel="00000000" w:rsidR="00000000" w:rsidRPr="00000000">
          <w:rPr>
            <w:rFonts w:ascii="Google Sans" w:cs="Google Sans" w:eastAsia="Google Sans" w:hAnsi="Google Sans"/>
            <w:color w:val="0000ee"/>
            <w:sz w:val="24"/>
            <w:szCs w:val="24"/>
            <w:u w:val="single"/>
            <w:rtl w:val="0"/>
          </w:rPr>
          <w:t xml:space="preserve">https://furmancenter.org/research/publication/transferable-development-rights-programs-post-zoning</w:t>
        </w:r>
      </w:hyperlink>
      <w:r w:rsidDel="00000000" w:rsidR="00000000" w:rsidRPr="00000000">
        <w:rPr>
          <w:rtl w:val="0"/>
        </w:rPr>
      </w:r>
    </w:p>
    <w:p w:rsidR="00000000" w:rsidDel="00000000" w:rsidP="00000000" w:rsidRDefault="00000000" w:rsidRPr="00000000" w14:paraId="000001E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**REGISTRATION CLOSED** ULI New York in Partnership With the REBNY Foundation and CURE Presents: The Changing Face of Commercial Real Estate - a Program in Recognition of Black History Month | ULI New York, accessed April 28, 2025, </w:t>
      </w:r>
      <w:hyperlink r:id="rId106">
        <w:r w:rsidDel="00000000" w:rsidR="00000000" w:rsidRPr="00000000">
          <w:rPr>
            <w:rFonts w:ascii="Google Sans" w:cs="Google Sans" w:eastAsia="Google Sans" w:hAnsi="Google Sans"/>
            <w:color w:val="0000ee"/>
            <w:sz w:val="24"/>
            <w:szCs w:val="24"/>
            <w:u w:val="single"/>
            <w:rtl w:val="0"/>
          </w:rPr>
          <w:t xml:space="preserve">https://newyork.uli.org/events/detail/26E00A23-3C5E-430D-8DD8-DCDF567AE332/</w:t>
        </w:r>
      </w:hyperlink>
      <w:r w:rsidDel="00000000" w:rsidR="00000000" w:rsidRPr="00000000">
        <w:rPr>
          <w:rtl w:val="0"/>
        </w:rPr>
      </w:r>
    </w:p>
    <w:p w:rsidR="00000000" w:rsidDel="00000000" w:rsidP="00000000" w:rsidRDefault="00000000" w:rsidRPr="00000000" w14:paraId="000001E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and Building Parks, accessed April 28, 2025, </w:t>
      </w:r>
      <w:hyperlink r:id="rId107">
        <w:r w:rsidDel="00000000" w:rsidR="00000000" w:rsidRPr="00000000">
          <w:rPr>
            <w:rFonts w:ascii="Google Sans" w:cs="Google Sans" w:eastAsia="Google Sans" w:hAnsi="Google Sans"/>
            <w:color w:val="0000ee"/>
            <w:sz w:val="24"/>
            <w:szCs w:val="24"/>
            <w:u w:val="single"/>
            <w:rtl w:val="0"/>
          </w:rPr>
          <w:t xml:space="preserve">https://www.nycgovparks.org/planning-and-building</w:t>
        </w:r>
      </w:hyperlink>
      <w:r w:rsidDel="00000000" w:rsidR="00000000" w:rsidRPr="00000000">
        <w:rPr>
          <w:rtl w:val="0"/>
        </w:rPr>
      </w:r>
    </w:p>
    <w:p w:rsidR="00000000" w:rsidDel="00000000" w:rsidP="00000000" w:rsidRDefault="00000000" w:rsidRPr="00000000" w14:paraId="000001E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Engagement - nyserda - NY.Gov, accessed April 28, 2025, </w:t>
      </w:r>
      <w:hyperlink r:id="rId108">
        <w:r w:rsidDel="00000000" w:rsidR="00000000" w:rsidRPr="00000000">
          <w:rPr>
            <w:rFonts w:ascii="Google Sans" w:cs="Google Sans" w:eastAsia="Google Sans" w:hAnsi="Google Sans"/>
            <w:color w:val="0000ee"/>
            <w:sz w:val="24"/>
            <w:szCs w:val="24"/>
            <w:u w:val="single"/>
            <w:rtl w:val="0"/>
          </w:rPr>
          <w:t xml:space="preserve">https://www.nyserda.ny.gov/All-Programs/Just-Transition-Site-Reuse-Planning-Program/Community-Engagement</w:t>
        </w:r>
      </w:hyperlink>
      <w:r w:rsidDel="00000000" w:rsidR="00000000" w:rsidRPr="00000000">
        <w:rPr>
          <w:rtl w:val="0"/>
        </w:rPr>
      </w:r>
    </w:p>
    <w:p w:rsidR="00000000" w:rsidDel="00000000" w:rsidP="00000000" w:rsidRDefault="00000000" w:rsidRPr="00000000" w14:paraId="000001E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York City Department of City Planning - Design Trust for Public Space, accessed April 28, 2025, </w:t>
      </w:r>
      <w:hyperlink r:id="rId109">
        <w:r w:rsidDel="00000000" w:rsidR="00000000" w:rsidRPr="00000000">
          <w:rPr>
            <w:rFonts w:ascii="Google Sans" w:cs="Google Sans" w:eastAsia="Google Sans" w:hAnsi="Google Sans"/>
            <w:color w:val="0000ee"/>
            <w:sz w:val="24"/>
            <w:szCs w:val="24"/>
            <w:u w:val="single"/>
            <w:rtl w:val="0"/>
          </w:rPr>
          <w:t xml:space="preserve">https://www.designtrust.org/people/partners/nyc-dept-city-planning/</w:t>
        </w:r>
      </w:hyperlink>
      <w:r w:rsidDel="00000000" w:rsidR="00000000" w:rsidRPr="00000000">
        <w:rPr>
          <w:rtl w:val="0"/>
        </w:rPr>
      </w:r>
    </w:p>
    <w:p w:rsidR="00000000" w:rsidDel="00000000" w:rsidP="00000000" w:rsidRDefault="00000000" w:rsidRPr="00000000" w14:paraId="000001E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&amp; Development Services | US - Cushman &amp; Wakefield, accessed April 28, 2025, </w:t>
      </w:r>
      <w:hyperlink r:id="rId110">
        <w:r w:rsidDel="00000000" w:rsidR="00000000" w:rsidRPr="00000000">
          <w:rPr>
            <w:rFonts w:ascii="Google Sans" w:cs="Google Sans" w:eastAsia="Google Sans" w:hAnsi="Google Sans"/>
            <w:color w:val="0000ee"/>
            <w:sz w:val="24"/>
            <w:szCs w:val="24"/>
            <w:u w:val="single"/>
            <w:rtl w:val="0"/>
          </w:rPr>
          <w:t xml:space="preserve">https://www.cushmanwakefield.com/en/united-states/services/project-development-services</w:t>
        </w:r>
      </w:hyperlink>
      <w:r w:rsidDel="00000000" w:rsidR="00000000" w:rsidRPr="00000000">
        <w:rPr>
          <w:rtl w:val="0"/>
        </w:rPr>
      </w:r>
    </w:p>
    <w:p w:rsidR="00000000" w:rsidDel="00000000" w:rsidP="00000000" w:rsidRDefault="00000000" w:rsidRPr="00000000" w14:paraId="000001E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to Boost Housing Production in the New York City Metropolitan Area | CBCNY, accessed April 28, 2025, </w:t>
      </w:r>
      <w:hyperlink r:id="rId111">
        <w:r w:rsidDel="00000000" w:rsidR="00000000" w:rsidRPr="00000000">
          <w:rPr>
            <w:rFonts w:ascii="Google Sans" w:cs="Google Sans" w:eastAsia="Google Sans" w:hAnsi="Google Sans"/>
            <w:color w:val="0000ee"/>
            <w:sz w:val="24"/>
            <w:szCs w:val="24"/>
            <w:u w:val="single"/>
            <w:rtl w:val="0"/>
          </w:rPr>
          <w:t xml:space="preserve">https://cbcny.org/research/strategies-boost-housing-production-new-york-city-metropolitan-area</w:t>
        </w:r>
      </w:hyperlink>
      <w:r w:rsidDel="00000000" w:rsidR="00000000" w:rsidRPr="00000000">
        <w:rPr>
          <w:rtl w:val="0"/>
        </w:rPr>
      </w:r>
    </w:p>
    <w:p w:rsidR="00000000" w:rsidDel="00000000" w:rsidP="00000000" w:rsidRDefault="00000000" w:rsidRPr="00000000" w14:paraId="000001E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Estate Development Document Management - Rabbet Software, accessed April 28, 2025, </w:t>
      </w:r>
      <w:hyperlink r:id="rId112">
        <w:r w:rsidDel="00000000" w:rsidR="00000000" w:rsidRPr="00000000">
          <w:rPr>
            <w:rFonts w:ascii="Google Sans" w:cs="Google Sans" w:eastAsia="Google Sans" w:hAnsi="Google Sans"/>
            <w:color w:val="0000ee"/>
            <w:sz w:val="24"/>
            <w:szCs w:val="24"/>
            <w:u w:val="single"/>
            <w:rtl w:val="0"/>
          </w:rPr>
          <w:t xml:space="preserve">https://rabbet.com/blog/real-estate-development-document-management</w:t>
        </w:r>
      </w:hyperlink>
      <w:r w:rsidDel="00000000" w:rsidR="00000000" w:rsidRPr="00000000">
        <w:rPr>
          <w:rtl w:val="0"/>
        </w:rPr>
      </w:r>
    </w:p>
    <w:p w:rsidR="00000000" w:rsidDel="00000000" w:rsidP="00000000" w:rsidRDefault="00000000" w:rsidRPr="00000000" w14:paraId="000001E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Northspyre | Real Estate Development Management Software, accessed April 28, 2025, </w:t>
      </w:r>
      <w:hyperlink r:id="rId113">
        <w:r w:rsidDel="00000000" w:rsidR="00000000" w:rsidRPr="00000000">
          <w:rPr>
            <w:rFonts w:ascii="Google Sans" w:cs="Google Sans" w:eastAsia="Google Sans" w:hAnsi="Google Sans"/>
            <w:color w:val="0000ee"/>
            <w:sz w:val="24"/>
            <w:szCs w:val="24"/>
            <w:u w:val="single"/>
            <w:rtl w:val="0"/>
          </w:rPr>
          <w:t xml:space="preserve">https://www.northspyre.com/</w:t>
        </w:r>
      </w:hyperlink>
      <w:r w:rsidDel="00000000" w:rsidR="00000000" w:rsidRPr="00000000">
        <w:rPr>
          <w:rtl w:val="0"/>
        </w:rPr>
      </w:r>
    </w:p>
    <w:p w:rsidR="00000000" w:rsidDel="00000000" w:rsidP="00000000" w:rsidRDefault="00000000" w:rsidRPr="00000000" w14:paraId="000001E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Estate Project Management Software &amp; Tools - Zoho, accessed April 28, 2025, </w:t>
      </w:r>
      <w:hyperlink r:id="rId114">
        <w:r w:rsidDel="00000000" w:rsidR="00000000" w:rsidRPr="00000000">
          <w:rPr>
            <w:rFonts w:ascii="Google Sans" w:cs="Google Sans" w:eastAsia="Google Sans" w:hAnsi="Google Sans"/>
            <w:color w:val="0000ee"/>
            <w:sz w:val="24"/>
            <w:szCs w:val="24"/>
            <w:u w:val="single"/>
            <w:rtl w:val="0"/>
          </w:rPr>
          <w:t xml:space="preserve">https://www.zoho.com/projects/real-estate-project-management.html</w:t>
        </w:r>
      </w:hyperlink>
      <w:r w:rsidDel="00000000" w:rsidR="00000000" w:rsidRPr="00000000">
        <w:rPr>
          <w:rtl w:val="0"/>
        </w:rPr>
      </w:r>
    </w:p>
    <w:p w:rsidR="00000000" w:rsidDel="00000000" w:rsidP="00000000" w:rsidRDefault="00000000" w:rsidRPr="00000000" w14:paraId="000001E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project management software for real estate development | Noloco Blog, accessed April 28, 2025, </w:t>
      </w:r>
      <w:hyperlink r:id="rId115">
        <w:r w:rsidDel="00000000" w:rsidR="00000000" w:rsidRPr="00000000">
          <w:rPr>
            <w:rFonts w:ascii="Google Sans" w:cs="Google Sans" w:eastAsia="Google Sans" w:hAnsi="Google Sans"/>
            <w:color w:val="0000ee"/>
            <w:sz w:val="24"/>
            <w:szCs w:val="24"/>
            <w:u w:val="single"/>
            <w:rtl w:val="0"/>
          </w:rPr>
          <w:t xml:space="preserve">https://noloco.io/blog/best-project-management-software-for-real-estate-development</w:t>
        </w:r>
      </w:hyperlink>
      <w:r w:rsidDel="00000000" w:rsidR="00000000" w:rsidRPr="00000000">
        <w:rPr>
          <w:rtl w:val="0"/>
        </w:rPr>
      </w:r>
    </w:p>
    <w:p w:rsidR="00000000" w:rsidDel="00000000" w:rsidP="00000000" w:rsidRDefault="00000000" w:rsidRPr="00000000" w14:paraId="000001E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York (HQ) - VVA: Project &amp; Cost Managers, accessed April 28, 2025, </w:t>
      </w:r>
      <w:hyperlink r:id="rId116">
        <w:r w:rsidDel="00000000" w:rsidR="00000000" w:rsidRPr="00000000">
          <w:rPr>
            <w:rFonts w:ascii="Google Sans" w:cs="Google Sans" w:eastAsia="Google Sans" w:hAnsi="Google Sans"/>
            <w:color w:val="0000ee"/>
            <w:sz w:val="24"/>
            <w:szCs w:val="24"/>
            <w:u w:val="single"/>
            <w:rtl w:val="0"/>
          </w:rPr>
          <w:t xml:space="preserve">https://vvallc.com/locations/new-york/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yc.gov/site/planning/zoning/access-text.page" TargetMode="External"/><Relationship Id="rId42" Type="http://schemas.openxmlformats.org/officeDocument/2006/relationships/hyperlink" Target="https://www.nyc.gov/site/planning/plans/transferable-development-rights/transferable-development-rights.page" TargetMode="External"/><Relationship Id="rId41" Type="http://schemas.openxmlformats.org/officeDocument/2006/relationships/hyperlink" Target="https://dos.ny.gov/transfer-development-rights-0" TargetMode="External"/><Relationship Id="rId44" Type="http://schemas.openxmlformats.org/officeDocument/2006/relationships/hyperlink" Target="https://www.nycmgmt.com/" TargetMode="External"/><Relationship Id="rId43" Type="http://schemas.openxmlformats.org/officeDocument/2006/relationships/hyperlink" Target="https://digitalcommons.harrisburgu.edu/cgi/viewcontent.cgi?article=1009&amp;context=dandt" TargetMode="External"/><Relationship Id="rId46" Type="http://schemas.openxmlformats.org/officeDocument/2006/relationships/hyperlink" Target="https://edc.nyc/" TargetMode="External"/><Relationship Id="rId45" Type="http://schemas.openxmlformats.org/officeDocument/2006/relationships/hyperlink" Target="https://www.rebny.com/rebny-fellows/" TargetMode="External"/><Relationship Id="rId107" Type="http://schemas.openxmlformats.org/officeDocument/2006/relationships/hyperlink" Target="https://www.nycgovparks.org/planning-and-building" TargetMode="External"/><Relationship Id="rId106" Type="http://schemas.openxmlformats.org/officeDocument/2006/relationships/hyperlink" Target="https://newyork.uli.org/events/detail/26E00A23-3C5E-430D-8DD8-DCDF567AE332/" TargetMode="External"/><Relationship Id="rId105" Type="http://schemas.openxmlformats.org/officeDocument/2006/relationships/hyperlink" Target="https://furmancenter.org/research/publication/transferable-development-rights-programs-post-zoning" TargetMode="External"/><Relationship Id="rId104" Type="http://schemas.openxmlformats.org/officeDocument/2006/relationships/hyperlink" Target="https://www.nycbar.org/cle-offerings/dos-donts-zoning-lot-mergers/" TargetMode="External"/><Relationship Id="rId109" Type="http://schemas.openxmlformats.org/officeDocument/2006/relationships/hyperlink" Target="https://www.designtrust.org/people/partners/nyc-dept-city-planning/" TargetMode="External"/><Relationship Id="rId108" Type="http://schemas.openxmlformats.org/officeDocument/2006/relationships/hyperlink" Target="https://www.nyserda.ny.gov/All-Programs/Just-Transition-Site-Reuse-Planning-Program/Community-Engagement" TargetMode="External"/><Relationship Id="rId48" Type="http://schemas.openxmlformats.org/officeDocument/2006/relationships/hyperlink" Target="https://www.nyu.edu/content/dam/nyu/spacePriorities/documents/uniform-land-use-review-procedure.pdf" TargetMode="External"/><Relationship Id="rId47" Type="http://schemas.openxmlformats.org/officeDocument/2006/relationships/hyperlink" Target="http://ny.elaws.us/law/nyc_ch8_sec.197-c" TargetMode="External"/><Relationship Id="rId49" Type="http://schemas.openxmlformats.org/officeDocument/2006/relationships/hyperlink" Target="https://en.wikipedia.org/wiki/Uniform_Land_Use_Review_Procedure" TargetMode="External"/><Relationship Id="rId103" Type="http://schemas.openxmlformats.org/officeDocument/2006/relationships/hyperlink" Target="https://www.herrick.com/publications/transferring-development-rights-by-zoning-lot-merger/" TargetMode="External"/><Relationship Id="rId102" Type="http://schemas.openxmlformats.org/officeDocument/2006/relationships/hyperlink" Target="https://www.kramerlevin.com/a/web/53271/NYLJ07222019409342Kramer.pdf" TargetMode="External"/><Relationship Id="rId101" Type="http://schemas.openxmlformats.org/officeDocument/2006/relationships/hyperlink" Target="https://tectmind.com/blog/f/navigating-nycs-zoning-regulations-for-faster-approvals" TargetMode="External"/><Relationship Id="rId100" Type="http://schemas.openxmlformats.org/officeDocument/2006/relationships/hyperlink" Target="https://www.nyc.gov/assets/planning/download/pdf/applicants/applicant-portal/zoning_analysis_guidelines.pdf" TargetMode="External"/><Relationship Id="rId31" Type="http://schemas.openxmlformats.org/officeDocument/2006/relationships/hyperlink" Target="https://www.nyc.gov/site/finance/property/property-dividing-and-merging-lots.page" TargetMode="External"/><Relationship Id="rId30" Type="http://schemas.openxmlformats.org/officeDocument/2006/relationships/hyperlink" Target="https://www.nyserda.ny.gov/All-Programs/Just-Transition-Site-Reuse-Planning-Program/Land-Use-and-Regulatory-Guidelines" TargetMode="External"/><Relationship Id="rId33" Type="http://schemas.openxmlformats.org/officeDocument/2006/relationships/hyperlink" Target="https://assets.ctfassets.net/6zi14rd5umxw/75uafYybWiiKmJpAF15Z1d/56a7f7fdf24682360be6299edb6c9ebe/Meet_the_Fellows_2023__1_.pdf" TargetMode="External"/><Relationship Id="rId32" Type="http://schemas.openxmlformats.org/officeDocument/2006/relationships/hyperlink" Target="https://www.jll.com/en-us/services/project-management" TargetMode="External"/><Relationship Id="rId35" Type="http://schemas.openxmlformats.org/officeDocument/2006/relationships/hyperlink" Target="https://www.nyc.gov/assets/planning/downloads/pdf/applicants/preparing-application/lur.pdf" TargetMode="External"/><Relationship Id="rId34" Type="http://schemas.openxmlformats.org/officeDocument/2006/relationships/hyperlink" Target="https://www.nyc.gov/site/planning/applicants/applicant-portal/application-process.page" TargetMode="External"/><Relationship Id="rId37" Type="http://schemas.openxmlformats.org/officeDocument/2006/relationships/hyperlink" Target="https://cbmanhattan.cityofnewyork.us/cb4/committees/clu/" TargetMode="External"/><Relationship Id="rId36" Type="http://schemas.openxmlformats.org/officeDocument/2006/relationships/hyperlink" Target="https://cbcny.org/research/improving-new-york-citys-land-use-decision-making-process" TargetMode="External"/><Relationship Id="rId39" Type="http://schemas.openxmlformats.org/officeDocument/2006/relationships/hyperlink" Target="https://www.nyc.gov/site/planning/applicants/applicant-portal/step5-ulurp-actions.page" TargetMode="External"/><Relationship Id="rId38" Type="http://schemas.openxmlformats.org/officeDocument/2006/relationships/hyperlink" Target="https://on.nyc.gov/connected-communities" TargetMode="External"/><Relationship Id="rId20" Type="http://schemas.openxmlformats.org/officeDocument/2006/relationships/hyperlink" Target="https://fnrpusa.com/blog/assemblage-commercial-real-estate/" TargetMode="External"/><Relationship Id="rId22" Type="http://schemas.openxmlformats.org/officeDocument/2006/relationships/hyperlink" Target="https://cordonrealestate.com/real-estate-entitlements-explained/" TargetMode="External"/><Relationship Id="rId21" Type="http://schemas.openxmlformats.org/officeDocument/2006/relationships/hyperlink" Target="https://iskalo.com/insights/what-is-the-entitlement-process/" TargetMode="External"/><Relationship Id="rId24" Type="http://schemas.openxmlformats.org/officeDocument/2006/relationships/hyperlink" Target="https://welcometocup.org/assets/images/What_Is_ULURP_Guide_English.pdf" TargetMode="External"/><Relationship Id="rId23" Type="http://schemas.openxmlformats.org/officeDocument/2006/relationships/hyperlink" Target="https://marsh-partners.com/blog/what-is-land-entitlement-a-guide-to-the-land-entitlement-process" TargetMode="External"/><Relationship Id="rId26" Type="http://schemas.openxmlformats.org/officeDocument/2006/relationships/hyperlink" Target="https://www.nyc.gov/content/planning/pages/planning/public-review" TargetMode="External"/><Relationship Id="rId25" Type="http://schemas.openxmlformats.org/officeDocument/2006/relationships/hyperlink" Target="https://cbmanhattan.cityofnewyork.us/cb10/applications/ulurp-procedure/" TargetMode="External"/><Relationship Id="rId28" Type="http://schemas.openxmlformats.org/officeDocument/2006/relationships/hyperlink" Target="https://www.nyc.gov/site/oec/environmental-quality-review/technical-manual.page" TargetMode="External"/><Relationship Id="rId27" Type="http://schemas.openxmlformats.org/officeDocument/2006/relationships/hyperlink" Target="https://codelibrary.amlegal.com/codes/newyorkcity/latest/NYCcharter/0-0-0-834" TargetMode="External"/><Relationship Id="rId29" Type="http://schemas.openxmlformats.org/officeDocument/2006/relationships/hyperlink" Target="https://www.fbfk.law/navigating-land-use-development-in-texas-legal-insights-for-developers" TargetMode="External"/><Relationship Id="rId95" Type="http://schemas.openxmlformats.org/officeDocument/2006/relationships/hyperlink" Target="https://dhcd.dc.gov/sites/default/files/dc/sites/dhcd/publication/attachments/Big%20K%20Highest%20and%20Best%20Use%20Study.pdf" TargetMode="External"/><Relationship Id="rId94" Type="http://schemas.openxmlformats.org/officeDocument/2006/relationships/hyperlink" Target="https://www.nycgovparks.org/planning-and-building/planning" TargetMode="External"/><Relationship Id="rId97" Type="http://schemas.openxmlformats.org/officeDocument/2006/relationships/hyperlink" Target="https://www.nyc.gov/assets/planning/download/pdf/plans-studies/transferable-development-rights/research.pdf" TargetMode="External"/><Relationship Id="rId96" Type="http://schemas.openxmlformats.org/officeDocument/2006/relationships/hyperlink" Target="https://tectmind.com/blog/f/how-to-find-the-zoning-of-a-property-in-nyc-official-guide" TargetMode="External"/><Relationship Id="rId11" Type="http://schemas.openxmlformats.org/officeDocument/2006/relationships/hyperlink" Target="https://gould.usc.edu/academics/courses/real-estate-development-entitlements-and-zoning-formerly-real-estate-law-and-business-ii/" TargetMode="External"/><Relationship Id="rId99" Type="http://schemas.openxmlformats.org/officeDocument/2006/relationships/hyperlink" Target="https://www.nyc.gov/site/planning/zoning/zh-2016.page" TargetMode="External"/><Relationship Id="rId10" Type="http://schemas.openxmlformats.org/officeDocument/2006/relationships/hyperlink" Target="https://atcresearch.co/guest-blog/the-power-of-entitlement-data-in-land-use-planning/" TargetMode="External"/><Relationship Id="rId98" Type="http://schemas.openxmlformats.org/officeDocument/2006/relationships/hyperlink" Target="https://www.adventuresincre.com/deep-dive-land-acquisition/" TargetMode="External"/><Relationship Id="rId13" Type="http://schemas.openxmlformats.org/officeDocument/2006/relationships/hyperlink" Target="https://www.nyc.gov/assets/buildings/pdf/zd1_guide.pdf" TargetMode="External"/><Relationship Id="rId12" Type="http://schemas.openxmlformats.org/officeDocument/2006/relationships/hyperlink" Target="https://dos.ny.gov/zoning-and-comprehensive-plan" TargetMode="External"/><Relationship Id="rId91" Type="http://schemas.openxmlformats.org/officeDocument/2006/relationships/hyperlink" Target="https://www.partneresi.com/locations/new-york-new-york/new-york-new-york-zoning-reports/" TargetMode="External"/><Relationship Id="rId90" Type="http://schemas.openxmlformats.org/officeDocument/2006/relationships/hyperlink" Target="https://www.researchgate.net/publication/256033814_Transferable_Development_Rights_Programs_'Post'_Zoning" TargetMode="External"/><Relationship Id="rId93" Type="http://schemas.openxmlformats.org/officeDocument/2006/relationships/hyperlink" Target="https://www.nyc.gov/content/planning/pages/" TargetMode="External"/><Relationship Id="rId92" Type="http://schemas.openxmlformats.org/officeDocument/2006/relationships/hyperlink" Target="https://fontanarchitecture.com/nyc-rezoning-process/" TargetMode="External"/><Relationship Id="rId116" Type="http://schemas.openxmlformats.org/officeDocument/2006/relationships/hyperlink" Target="https://vvallc.com/locations/new-york/" TargetMode="External"/><Relationship Id="rId115" Type="http://schemas.openxmlformats.org/officeDocument/2006/relationships/hyperlink" Target="https://noloco.io/blog/best-project-management-software-for-real-estate-development" TargetMode="External"/><Relationship Id="rId15" Type="http://schemas.openxmlformats.org/officeDocument/2006/relationships/hyperlink" Target="https://tectmind.com/blog/f/nyc%E2%80%99s-real-estate-development-approval-process?blogcategory=Real-estate" TargetMode="External"/><Relationship Id="rId110" Type="http://schemas.openxmlformats.org/officeDocument/2006/relationships/hyperlink" Target="https://www.cushmanwakefield.com/en/united-states/services/project-development-services" TargetMode="External"/><Relationship Id="rId14" Type="http://schemas.openxmlformats.org/officeDocument/2006/relationships/hyperlink" Target="https://www.nyc.gov/site/planning/zoning/about-zoning.page" TargetMode="External"/><Relationship Id="rId17" Type="http://schemas.openxmlformats.org/officeDocument/2006/relationships/hyperlink" Target="http://council.nyc.gov/wp-content/uploads/2022/12/Speaker-Land_Use_Guidelines_Report-121522.pdf" TargetMode="External"/><Relationship Id="rId16" Type="http://schemas.openxmlformats.org/officeDocument/2006/relationships/hyperlink" Target="https://bbklaw.com/practices/land-use-planning-zoning" TargetMode="External"/><Relationship Id="rId19" Type="http://schemas.openxmlformats.org/officeDocument/2006/relationships/hyperlink" Target="https://www.nyc.gov/content/planning/pages/zoning/zoning-districts-guide/residence-districts" TargetMode="External"/><Relationship Id="rId114" Type="http://schemas.openxmlformats.org/officeDocument/2006/relationships/hyperlink" Target="https://www.zoho.com/projects/real-estate-project-management.html" TargetMode="External"/><Relationship Id="rId18" Type="http://schemas.openxmlformats.org/officeDocument/2006/relationships/hyperlink" Target="https://springshomes.com/entitlements-in-real-estate/" TargetMode="External"/><Relationship Id="rId113" Type="http://schemas.openxmlformats.org/officeDocument/2006/relationships/hyperlink" Target="https://www.northspyre.com/" TargetMode="External"/><Relationship Id="rId112" Type="http://schemas.openxmlformats.org/officeDocument/2006/relationships/hyperlink" Target="https://rabbet.com/blog/real-estate-development-document-management" TargetMode="External"/><Relationship Id="rId111" Type="http://schemas.openxmlformats.org/officeDocument/2006/relationships/hyperlink" Target="https://cbcny.org/research/strategies-boost-housing-production-new-york-city-metropolitan-area" TargetMode="External"/><Relationship Id="rId84" Type="http://schemas.openxmlformats.org/officeDocument/2006/relationships/hyperlink" Target="https://libraryguides.law.pace.edu/c.php?g=319391&amp;p=2133327" TargetMode="External"/><Relationship Id="rId83" Type="http://schemas.openxmlformats.org/officeDocument/2006/relationships/hyperlink" Target="https://climate.cityofnewyork.us/wp-content/uploads/2024/09/THRIVING-NEIGHBORHOODS.pdf" TargetMode="External"/><Relationship Id="rId86" Type="http://schemas.openxmlformats.org/officeDocument/2006/relationships/hyperlink" Target="https://www.altusgroup.com/featured-insights/property-development-feasibility/part-6-highest-and-best-use-real-estate/" TargetMode="External"/><Relationship Id="rId85" Type="http://schemas.openxmlformats.org/officeDocument/2006/relationships/hyperlink" Target="https://www.nyc.gov/site/planning/applicants/environmental-review-process.page" TargetMode="External"/><Relationship Id="rId88" Type="http://schemas.openxmlformats.org/officeDocument/2006/relationships/hyperlink" Target="http://www.augspachlaw.com/wp-content/uploads/2014/05/Development-Rights-Purchases-by-Zoning-Lot-Merger-in-New-York-City.pdf" TargetMode="External"/><Relationship Id="rId87" Type="http://schemas.openxmlformats.org/officeDocument/2006/relationships/hyperlink" Target="https://www.colesorrentino.com/new-york-real-estate-law-guide/" TargetMode="External"/><Relationship Id="rId89" Type="http://schemas.openxmlformats.org/officeDocument/2006/relationships/hyperlink" Target="https://www.olshanlaw.com/media/news/423_Assemblages_101_Developers_employ_strategy_2C_handle_risk_by_Thomas_Kearns.pdf" TargetMode="External"/><Relationship Id="rId80" Type="http://schemas.openxmlformats.org/officeDocument/2006/relationships/hyperlink" Target="https://dec.ny.gov/regulatory/permits-licenses/seqr" TargetMode="External"/><Relationship Id="rId82" Type="http://schemas.openxmlformats.org/officeDocument/2006/relationships/hyperlink" Target="https://ecommons.cornell.edu/bitstream/handle/1813/71474/Liu38_Highest_and_Best_Use.pdf?sequence=1" TargetMode="External"/><Relationship Id="rId81" Type="http://schemas.openxmlformats.org/officeDocument/2006/relationships/hyperlink" Target="https://www.nyc.gov/site/planning/zoning/zh.pa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yc.gov/site/planning/applicants/applicant-portal/step5-ulurp-process.page" TargetMode="External"/><Relationship Id="rId5" Type="http://schemas.openxmlformats.org/officeDocument/2006/relationships/styles" Target="styles.xml"/><Relationship Id="rId6" Type="http://schemas.openxmlformats.org/officeDocument/2006/relationships/hyperlink" Target="https://www.crestrealestate.com/residential-land-use-planning/" TargetMode="External"/><Relationship Id="rId7" Type="http://schemas.openxmlformats.org/officeDocument/2006/relationships/hyperlink" Target="https://www.transect.com/insights/land-development" TargetMode="External"/><Relationship Id="rId8" Type="http://schemas.openxmlformats.org/officeDocument/2006/relationships/hyperlink" Target="https://www.nyc.gov/assets/planning/download/pdf/about/city-planning-history/zoning_handbook_1961.pdf" TargetMode="External"/><Relationship Id="rId73" Type="http://schemas.openxmlformats.org/officeDocument/2006/relationships/hyperlink" Target="https://www.herrick.com/publications/spring-2025-transferring-development-rights-by-zoning-lot-merger/" TargetMode="External"/><Relationship Id="rId72" Type="http://schemas.openxmlformats.org/officeDocument/2006/relationships/hyperlink" Target="https://climate.cityofnewyork.us/ejnyc-report/engaging-the-public-on-environmental-justice/" TargetMode="External"/><Relationship Id="rId75" Type="http://schemas.openxmlformats.org/officeDocument/2006/relationships/hyperlink" Target="https://www.partneresi.com/resources/articles/why-zoning-reports-are-critical-for-new-york-city-commercial-real-estate-transactions/" TargetMode="External"/><Relationship Id="rId74" Type="http://schemas.openxmlformats.org/officeDocument/2006/relationships/hyperlink" Target="https://www.gc.cuny.edu/sites/default/files/2021-05/CUR-21st-Century-for-All-Ch11-neighborhoods.pdf" TargetMode="External"/><Relationship Id="rId77" Type="http://schemas.openxmlformats.org/officeDocument/2006/relationships/hyperlink" Target="https://digitalcommons.pace.edu/cgi/viewcontent.cgi?article=1243&amp;context=pelr" TargetMode="External"/><Relationship Id="rId76" Type="http://schemas.openxmlformats.org/officeDocument/2006/relationships/hyperlink" Target="http://fourthplan.org/action/planning-process" TargetMode="External"/><Relationship Id="rId79" Type="http://schemas.openxmlformats.org/officeDocument/2006/relationships/hyperlink" Target="https://www.nyc.gov/site/oec/environmental-quality-review/ceqr-basics.page" TargetMode="External"/><Relationship Id="rId78" Type="http://schemas.openxmlformats.org/officeDocument/2006/relationships/hyperlink" Target="https://dec.ny.gov/regulatory/permits-licenses/seqr/eaf-workbooks" TargetMode="External"/><Relationship Id="rId71" Type="http://schemas.openxmlformats.org/officeDocument/2006/relationships/hyperlink" Target="https://www.nyc.gov/assets/communityboards/downloads/FINAL-Future-of-CBs-Report.pdf" TargetMode="External"/><Relationship Id="rId70" Type="http://schemas.openxmlformats.org/officeDocument/2006/relationships/hyperlink" Target="https://cbcny.org/advocacy/testimony-preliminary-guidelines-improving-new-york-citys-land-use-decision-making-process" TargetMode="External"/><Relationship Id="rId62" Type="http://schemas.openxmlformats.org/officeDocument/2006/relationships/hyperlink" Target="https://www.rebny.com/" TargetMode="External"/><Relationship Id="rId61" Type="http://schemas.openxmlformats.org/officeDocument/2006/relationships/hyperlink" Target="https://www.nyc.gov/site/planning/applicants/applicant-portal/step5-ulurp-rules.page" TargetMode="External"/><Relationship Id="rId64" Type="http://schemas.openxmlformats.org/officeDocument/2006/relationships/hyperlink" Target="https://newyork.uli.org/join-us-in-welcoming-our-new-leadership/" TargetMode="External"/><Relationship Id="rId63" Type="http://schemas.openxmlformats.org/officeDocument/2006/relationships/hyperlink" Target="https://en.wikipedia.org/wiki/New_York_City_Department_of_City_Planning" TargetMode="External"/><Relationship Id="rId66" Type="http://schemas.openxmlformats.org/officeDocument/2006/relationships/hyperlink" Target="https://catalog.hathitrust.org/Record/007060741" TargetMode="External"/><Relationship Id="rId65" Type="http://schemas.openxmlformats.org/officeDocument/2006/relationships/hyperlink" Target="https://www.youtube.com/watch?v=G-k0kAn1GBQ" TargetMode="External"/><Relationship Id="rId68" Type="http://schemas.openxmlformats.org/officeDocument/2006/relationships/hyperlink" Target="https://brooklynworks.brooklaw.edu/cgi/viewcontent.cgi?article=1123&amp;context=blr" TargetMode="External"/><Relationship Id="rId67" Type="http://schemas.openxmlformats.org/officeDocument/2006/relationships/hyperlink" Target="https://www.mas.org/news/initial-comments-on-ulurp-reforms-for-nyc-mayoral-charter-revision-commission-consideration/" TargetMode="External"/><Relationship Id="rId60" Type="http://schemas.openxmlformats.org/officeDocument/2006/relationships/hyperlink" Target="https://council.nyc.gov/news/2020/12/16/planning-together/" TargetMode="External"/><Relationship Id="rId69" Type="http://schemas.openxmlformats.org/officeDocument/2006/relationships/hyperlink" Target="https://www.bradymartz.com/construction-real-estate/navigating-real-estate-development-challenges-in-2025/" TargetMode="External"/><Relationship Id="rId51" Type="http://schemas.openxmlformats.org/officeDocument/2006/relationships/hyperlink" Target="https://codelibrary.amlegal.com/codes/newyorkcity/latest/NYCrules/0-0-0-116152" TargetMode="External"/><Relationship Id="rId50" Type="http://schemas.openxmlformats.org/officeDocument/2006/relationships/hyperlink" Target="https://chpcny.org/wp-content/uploads/2025/02/Elephant-in-the-Room.pdf" TargetMode="External"/><Relationship Id="rId53" Type="http://schemas.openxmlformats.org/officeDocument/2006/relationships/hyperlink" Target="https://anhd.org/project/thriving-communities-coalition/" TargetMode="External"/><Relationship Id="rId52" Type="http://schemas.openxmlformats.org/officeDocument/2006/relationships/hyperlink" Target="https://urbanitynewyork.com/home/ulurp-explained" TargetMode="External"/><Relationship Id="rId55" Type="http://schemas.openxmlformats.org/officeDocument/2006/relationships/hyperlink" Target="https://www.numberanalytics.com/blog/ultimate-smart-land-assembly-methods" TargetMode="External"/><Relationship Id="rId54" Type="http://schemas.openxmlformats.org/officeDocument/2006/relationships/hyperlink" Target="https://www.yardi.com/products/property-management-software/" TargetMode="External"/><Relationship Id="rId57" Type="http://schemas.openxmlformats.org/officeDocument/2006/relationships/hyperlink" Target="https://www.xmap.ai/blog/highest-and-best-use-in-real-estate-everything-you-need-to-know" TargetMode="External"/><Relationship Id="rId56" Type="http://schemas.openxmlformats.org/officeDocument/2006/relationships/hyperlink" Target="https://www.nyc.gov/content/planning/pages/applicants/preparing-application" TargetMode="External"/><Relationship Id="rId59" Type="http://schemas.openxmlformats.org/officeDocument/2006/relationships/hyperlink" Target="https://citylimits.org/citys-environmental-review-process-faulted-for-ignoring-evidence-of-developments-harm/" TargetMode="External"/><Relationship Id="rId58" Type="http://schemas.openxmlformats.org/officeDocument/2006/relationships/hyperlink" Target="https://www.hcd.ca.gov/planning-and-community-development/housing-elements/building-blocks/land-use-contro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